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4C4F" w14:textId="77777777" w:rsidR="000C579E" w:rsidRDefault="000C579E" w:rsidP="0F2C8669">
      <w:pPr>
        <w:pStyle w:val="paragraph"/>
        <w:spacing w:before="0" w:beforeAutospacing="0" w:after="0" w:afterAutospacing="0" w:line="288" w:lineRule="auto"/>
        <w:ind w:left="-426"/>
        <w:textAlignment w:val="baseline"/>
        <w:rPr>
          <w:rStyle w:val="normaltextrun"/>
          <w:rFonts w:asciiTheme="minorHAnsi" w:hAnsiTheme="minorHAnsi"/>
          <w:b/>
          <w:bCs/>
          <w:sz w:val="28"/>
          <w:szCs w:val="28"/>
        </w:rPr>
      </w:pPr>
    </w:p>
    <w:p w14:paraId="5899D825" w14:textId="24D1376E" w:rsidR="00407EDC" w:rsidRPr="00A95EB3" w:rsidRDefault="00D10613" w:rsidP="0F2C8669">
      <w:pPr>
        <w:pStyle w:val="paragraph"/>
        <w:spacing w:before="0" w:beforeAutospacing="0" w:after="0" w:afterAutospacing="0" w:line="288" w:lineRule="auto"/>
        <w:ind w:left="-426"/>
        <w:textAlignment w:val="baseline"/>
        <w:rPr>
          <w:rStyle w:val="normaltextrun"/>
          <w:rFonts w:asciiTheme="minorHAnsi" w:hAnsiTheme="minorHAnsi"/>
          <w:b/>
          <w:bCs/>
          <w:sz w:val="28"/>
          <w:szCs w:val="28"/>
        </w:rPr>
      </w:pPr>
      <w:r w:rsidRPr="0F2C8669">
        <w:rPr>
          <w:rStyle w:val="normaltextrun"/>
          <w:rFonts w:asciiTheme="minorHAnsi" w:hAnsiTheme="minorHAnsi"/>
          <w:b/>
          <w:bCs/>
          <w:sz w:val="28"/>
          <w:szCs w:val="28"/>
        </w:rPr>
        <w:t>Child and Youth Manager</w:t>
      </w:r>
      <w:r w:rsidR="00407EDC" w:rsidRPr="0F2C8669">
        <w:rPr>
          <w:rStyle w:val="normaltextrun"/>
          <w:rFonts w:asciiTheme="minorHAnsi" w:hAnsiTheme="minorHAnsi"/>
          <w:b/>
          <w:bCs/>
          <w:sz w:val="28"/>
          <w:szCs w:val="28"/>
        </w:rPr>
        <w:t xml:space="preserve"> (</w:t>
      </w:r>
      <w:r w:rsidR="56916E45" w:rsidRPr="0F2C8669">
        <w:rPr>
          <w:rStyle w:val="normaltextrun"/>
          <w:rFonts w:asciiTheme="minorHAnsi" w:hAnsiTheme="minorHAnsi"/>
          <w:b/>
          <w:bCs/>
          <w:sz w:val="28"/>
          <w:szCs w:val="28"/>
        </w:rPr>
        <w:t xml:space="preserve">Maternity Cover </w:t>
      </w:r>
      <w:r w:rsidR="00407EDC" w:rsidRPr="0F2C8669">
        <w:rPr>
          <w:rStyle w:val="normaltextrun"/>
          <w:rFonts w:asciiTheme="minorHAnsi" w:hAnsiTheme="minorHAnsi"/>
          <w:b/>
          <w:bCs/>
          <w:sz w:val="28"/>
          <w:szCs w:val="28"/>
        </w:rPr>
        <w:t>21 hours per week)</w:t>
      </w:r>
    </w:p>
    <w:p w14:paraId="2105DDBB" w14:textId="77777777" w:rsidR="00407EDC" w:rsidRDefault="00407EDC" w:rsidP="0F2C8669">
      <w:pPr>
        <w:spacing w:line="288" w:lineRule="auto"/>
        <w:ind w:left="-426"/>
        <w:rPr>
          <w:rFonts w:asciiTheme="minorHAnsi" w:eastAsiaTheme="minorEastAsia" w:hAnsiTheme="minorHAnsi" w:cstheme="minorBidi"/>
          <w:b/>
          <w:bCs/>
          <w:sz w:val="20"/>
        </w:rPr>
      </w:pPr>
    </w:p>
    <w:p w14:paraId="7918240D" w14:textId="77777777" w:rsidR="00407EDC" w:rsidRDefault="00407EDC" w:rsidP="0F2C8669">
      <w:pPr>
        <w:ind w:left="-426"/>
        <w:rPr>
          <w:rFonts w:asciiTheme="minorHAnsi" w:eastAsiaTheme="minorEastAsia" w:hAnsiTheme="minorHAnsi" w:cstheme="minorBidi"/>
          <w:b/>
          <w:bCs/>
          <w:color w:val="000000" w:themeColor="text1"/>
          <w:lang w:val="en-US"/>
        </w:rPr>
      </w:pPr>
      <w:r w:rsidRPr="0F2C8669">
        <w:rPr>
          <w:rFonts w:asciiTheme="minorHAnsi" w:eastAsiaTheme="minorEastAsia" w:hAnsiTheme="minorHAnsi" w:cstheme="minorBidi"/>
          <w:b/>
          <w:bCs/>
          <w:lang w:val="en-US"/>
        </w:rPr>
        <w:t>Welcome to the Farm</w:t>
      </w:r>
    </w:p>
    <w:p w14:paraId="6679CF6C" w14:textId="1FD70533" w:rsidR="0035598C" w:rsidRDefault="51337905" w:rsidP="0F2C8669">
      <w:pPr>
        <w:ind w:left="-426"/>
        <w:rPr>
          <w:rFonts w:asciiTheme="minorHAnsi" w:eastAsiaTheme="minorEastAsia" w:hAnsiTheme="minorHAnsi" w:cstheme="minorBidi"/>
        </w:rPr>
      </w:pPr>
      <w:r>
        <w:rPr>
          <w:noProof/>
        </w:rPr>
        <w:drawing>
          <wp:inline distT="0" distB="0" distL="0" distR="0" wp14:anchorId="1AA68CF0" wp14:editId="134F2B87">
            <wp:extent cx="1962150" cy="1569720"/>
            <wp:effectExtent l="0" t="0" r="0" b="0"/>
            <wp:docPr id="9981225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22503" name="Picture 998122503"/>
                    <pic:cNvPicPr/>
                  </pic:nvPicPr>
                  <pic:blipFill>
                    <a:blip r:embed="rId10">
                      <a:extLst>
                        <a:ext uri="{28A0092B-C50C-407E-A947-70E740481C1C}">
                          <a14:useLocalDpi xmlns:a14="http://schemas.microsoft.com/office/drawing/2010/main"/>
                        </a:ext>
                      </a:extLst>
                    </a:blip>
                    <a:stretch>
                      <a:fillRect/>
                    </a:stretch>
                  </pic:blipFill>
                  <pic:spPr>
                    <a:xfrm>
                      <a:off x="0" y="0"/>
                      <a:ext cx="1962150" cy="1569720"/>
                    </a:xfrm>
                    <a:prstGeom prst="rect">
                      <a:avLst/>
                    </a:prstGeom>
                  </pic:spPr>
                </pic:pic>
              </a:graphicData>
            </a:graphic>
          </wp:inline>
        </w:drawing>
      </w:r>
      <w:r w:rsidRPr="0F2C8669">
        <w:rPr>
          <w:rFonts w:asciiTheme="minorHAnsi" w:eastAsiaTheme="minorEastAsia" w:hAnsiTheme="minorHAnsi" w:cstheme="minorBidi"/>
        </w:rPr>
        <w:t xml:space="preserve"> </w:t>
      </w:r>
      <w:r>
        <w:rPr>
          <w:noProof/>
        </w:rPr>
        <w:drawing>
          <wp:inline distT="0" distB="0" distL="0" distR="0" wp14:anchorId="12078897" wp14:editId="7679A041">
            <wp:extent cx="1931071" cy="1895475"/>
            <wp:effectExtent l="0" t="0" r="0" b="0"/>
            <wp:docPr id="10294710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71014" name="Picture 1029471014"/>
                    <pic:cNvPicPr/>
                  </pic:nvPicPr>
                  <pic:blipFill>
                    <a:blip r:embed="rId11">
                      <a:extLst>
                        <a:ext uri="{28A0092B-C50C-407E-A947-70E740481C1C}">
                          <a14:useLocalDpi xmlns:a14="http://schemas.microsoft.com/office/drawing/2010/main"/>
                        </a:ext>
                      </a:extLst>
                    </a:blip>
                    <a:stretch>
                      <a:fillRect/>
                    </a:stretch>
                  </pic:blipFill>
                  <pic:spPr>
                    <a:xfrm>
                      <a:off x="0" y="0"/>
                      <a:ext cx="1931071" cy="1895475"/>
                    </a:xfrm>
                    <a:prstGeom prst="rect">
                      <a:avLst/>
                    </a:prstGeom>
                  </pic:spPr>
                </pic:pic>
              </a:graphicData>
            </a:graphic>
          </wp:inline>
        </w:drawing>
      </w:r>
      <w:r w:rsidRPr="0F2C8669">
        <w:rPr>
          <w:rFonts w:asciiTheme="minorHAnsi" w:eastAsiaTheme="minorEastAsia" w:hAnsiTheme="minorHAnsi" w:cstheme="minorBidi"/>
        </w:rPr>
        <w:t xml:space="preserve"> </w:t>
      </w:r>
      <w:r>
        <w:rPr>
          <w:noProof/>
        </w:rPr>
        <w:drawing>
          <wp:inline distT="0" distB="0" distL="0" distR="0" wp14:anchorId="3228BF0A" wp14:editId="7DD782ED">
            <wp:extent cx="1933575" cy="1552182"/>
            <wp:effectExtent l="0" t="0" r="0" b="0"/>
            <wp:docPr id="20203300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30048" name="Picture 2020330048"/>
                    <pic:cNvPicPr/>
                  </pic:nvPicPr>
                  <pic:blipFill>
                    <a:blip r:embed="rId12">
                      <a:extLst>
                        <a:ext uri="{28A0092B-C50C-407E-A947-70E740481C1C}">
                          <a14:useLocalDpi xmlns:a14="http://schemas.microsoft.com/office/drawing/2010/main"/>
                        </a:ext>
                      </a:extLst>
                    </a:blip>
                    <a:stretch>
                      <a:fillRect/>
                    </a:stretch>
                  </pic:blipFill>
                  <pic:spPr>
                    <a:xfrm>
                      <a:off x="0" y="0"/>
                      <a:ext cx="1933575" cy="1552182"/>
                    </a:xfrm>
                    <a:prstGeom prst="rect">
                      <a:avLst/>
                    </a:prstGeom>
                  </pic:spPr>
                </pic:pic>
              </a:graphicData>
            </a:graphic>
          </wp:inline>
        </w:drawing>
      </w:r>
      <w:r w:rsidR="0035598C">
        <w:br/>
      </w:r>
    </w:p>
    <w:p w14:paraId="2437C9E8" w14:textId="649B9B81" w:rsidR="0035598C" w:rsidRPr="0035598C" w:rsidRDefault="0035598C" w:rsidP="0F2C8669">
      <w:pPr>
        <w:tabs>
          <w:tab w:val="left" w:pos="426"/>
        </w:tabs>
        <w:ind w:left="-426"/>
      </w:pPr>
      <w:r w:rsidRPr="7E5EA6FE">
        <w:rPr>
          <w:rFonts w:asciiTheme="minorHAnsi" w:eastAsiaTheme="minorEastAsia" w:hAnsiTheme="minorHAnsi" w:cstheme="minorBidi"/>
        </w:rPr>
        <w:t>St Werburghs City Farm is a vibrant community hub in the heart of Bristol. We manage a small farm, community garden</w:t>
      </w:r>
      <w:r w:rsidR="32881591" w:rsidRPr="7E5EA6FE">
        <w:rPr>
          <w:rFonts w:asciiTheme="minorHAnsi" w:eastAsiaTheme="minorEastAsia" w:hAnsiTheme="minorHAnsi" w:cstheme="minorBidi"/>
        </w:rPr>
        <w:t xml:space="preserve"> and</w:t>
      </w:r>
      <w:r w:rsidRPr="7E5EA6FE">
        <w:rPr>
          <w:rFonts w:asciiTheme="minorHAnsi" w:eastAsiaTheme="minorEastAsia" w:hAnsiTheme="minorHAnsi" w:cstheme="minorBidi"/>
        </w:rPr>
        <w:t xml:space="preserve"> conservation area. Our mission is to enhance the skills, health, and</w:t>
      </w:r>
      <w:r w:rsidR="0F63F229" w:rsidRPr="7E5EA6FE">
        <w:rPr>
          <w:rFonts w:asciiTheme="minorHAnsi" w:eastAsiaTheme="minorEastAsia" w:hAnsiTheme="minorHAnsi" w:cstheme="minorBidi"/>
        </w:rPr>
        <w:t xml:space="preserve"> build social</w:t>
      </w:r>
      <w:r w:rsidRPr="7E5EA6FE">
        <w:rPr>
          <w:rFonts w:asciiTheme="minorHAnsi" w:eastAsiaTheme="minorEastAsia" w:hAnsiTheme="minorHAnsi" w:cstheme="minorBidi"/>
        </w:rPr>
        <w:t xml:space="preserve"> connections </w:t>
      </w:r>
      <w:r w:rsidR="355ADD0F" w:rsidRPr="7E5EA6FE">
        <w:rPr>
          <w:rFonts w:asciiTheme="minorHAnsi" w:eastAsiaTheme="minorEastAsia" w:hAnsiTheme="minorHAnsi" w:cstheme="minorBidi"/>
        </w:rPr>
        <w:t>for</w:t>
      </w:r>
      <w:r w:rsidRPr="7E5EA6FE">
        <w:rPr>
          <w:rFonts w:asciiTheme="minorHAnsi" w:eastAsiaTheme="minorEastAsia" w:hAnsiTheme="minorHAnsi" w:cstheme="minorBidi"/>
        </w:rPr>
        <w:t xml:space="preserve"> people of all ages, including those experiencing a range of disadvantages, through volunteering and educational opportunities. </w:t>
      </w:r>
    </w:p>
    <w:p w14:paraId="05C8AA9A" w14:textId="398E8193" w:rsidR="7E5EA6FE" w:rsidRDefault="7E5EA6FE" w:rsidP="7E5EA6FE">
      <w:pPr>
        <w:tabs>
          <w:tab w:val="left" w:pos="426"/>
        </w:tabs>
        <w:ind w:left="-426"/>
        <w:rPr>
          <w:rFonts w:asciiTheme="minorHAnsi" w:eastAsiaTheme="minorEastAsia" w:hAnsiTheme="minorHAnsi" w:cstheme="minorBidi"/>
        </w:rPr>
      </w:pPr>
    </w:p>
    <w:p w14:paraId="0B498D3F" w14:textId="40A99FDF" w:rsidR="0035598C" w:rsidRPr="0035598C" w:rsidRDefault="0035598C" w:rsidP="7E5EA6FE">
      <w:pPr>
        <w:tabs>
          <w:tab w:val="left" w:pos="426"/>
        </w:tabs>
        <w:ind w:left="-426"/>
        <w:rPr>
          <w:rFonts w:asciiTheme="minorHAnsi" w:eastAsiaTheme="minorEastAsia" w:hAnsiTheme="minorHAnsi" w:cstheme="minorBidi"/>
          <w:color w:val="000000" w:themeColor="text1"/>
        </w:rPr>
      </w:pPr>
      <w:r w:rsidRPr="7E5EA6FE">
        <w:rPr>
          <w:rFonts w:asciiTheme="minorHAnsi" w:eastAsiaTheme="minorEastAsia" w:hAnsiTheme="minorHAnsi" w:cstheme="minorBidi"/>
        </w:rPr>
        <w:t xml:space="preserve">We offer diverse programmes that provide hands-on experience in areas like gardening, animal care, cooking, and </w:t>
      </w:r>
      <w:r w:rsidR="6B7B415F" w:rsidRPr="7E5EA6FE">
        <w:rPr>
          <w:rFonts w:asciiTheme="minorHAnsi" w:eastAsiaTheme="minorEastAsia" w:hAnsiTheme="minorHAnsi" w:cstheme="minorBidi"/>
        </w:rPr>
        <w:t>conservation</w:t>
      </w:r>
      <w:r w:rsidRPr="7E5EA6FE">
        <w:rPr>
          <w:rFonts w:asciiTheme="minorHAnsi" w:eastAsiaTheme="minorEastAsia" w:hAnsiTheme="minorHAnsi" w:cstheme="minorBidi"/>
        </w:rPr>
        <w:t>. Our work strengthens the bond between land, animals, and people, while recognizing the importance of green spaces for health and wellbeing. Committed to inclusion, we focus on addressing inequalities in access to green space, local food, and agricultural opportunities, particularly for those from disadvantaged or marginalised backgrounds.  </w:t>
      </w:r>
    </w:p>
    <w:p w14:paraId="664CAF4C" w14:textId="77777777" w:rsidR="00407EDC" w:rsidRDefault="00407EDC" w:rsidP="0F2C8669">
      <w:pPr>
        <w:tabs>
          <w:tab w:val="left" w:pos="426"/>
        </w:tabs>
        <w:ind w:left="-426"/>
        <w:rPr>
          <w:rFonts w:asciiTheme="minorHAnsi" w:eastAsiaTheme="minorEastAsia" w:hAnsiTheme="minorHAnsi" w:cstheme="minorBidi"/>
          <w:color w:val="000000" w:themeColor="text1"/>
        </w:rPr>
      </w:pPr>
    </w:p>
    <w:p w14:paraId="26EDDA91" w14:textId="776EC157" w:rsidR="00407EDC" w:rsidRDefault="00407EDC" w:rsidP="7E5EA6FE">
      <w:pPr>
        <w:tabs>
          <w:tab w:val="left" w:pos="426"/>
        </w:tabs>
        <w:ind w:left="-426"/>
        <w:rPr>
          <w:rFonts w:asciiTheme="minorHAnsi" w:eastAsiaTheme="minorEastAsia" w:hAnsiTheme="minorHAnsi" w:cstheme="minorBidi"/>
          <w:color w:val="000000" w:themeColor="text1"/>
        </w:rPr>
      </w:pPr>
      <w:r w:rsidRPr="7E5EA6FE">
        <w:rPr>
          <w:rFonts w:asciiTheme="minorHAnsi" w:eastAsiaTheme="minorEastAsia" w:hAnsiTheme="minorHAnsi" w:cstheme="minorBidi"/>
        </w:rPr>
        <w:t>The Farm runs daily services for young people struggling in mainstream education, adults with learning disabilities and adults experiencing mental health challenges, social isolation and disadvantage. We also run a small livestock Farm, offer space and site hire</w:t>
      </w:r>
      <w:r w:rsidR="7C155F55" w:rsidRPr="7E5EA6FE">
        <w:rPr>
          <w:rFonts w:asciiTheme="minorHAnsi" w:eastAsiaTheme="minorEastAsia" w:hAnsiTheme="minorHAnsi" w:cstheme="minorBidi"/>
        </w:rPr>
        <w:t xml:space="preserve"> and</w:t>
      </w:r>
      <w:r w:rsidRPr="7E5EA6FE">
        <w:rPr>
          <w:rFonts w:asciiTheme="minorHAnsi" w:eastAsiaTheme="minorEastAsia" w:hAnsiTheme="minorHAnsi" w:cstheme="minorBidi"/>
        </w:rPr>
        <w:t xml:space="preserve"> manage 230 community allotments. </w:t>
      </w:r>
    </w:p>
    <w:p w14:paraId="392E9077" w14:textId="77777777" w:rsidR="00D9600D" w:rsidRDefault="00D9600D" w:rsidP="0F2C8669">
      <w:pPr>
        <w:tabs>
          <w:tab w:val="left" w:pos="426"/>
        </w:tabs>
        <w:ind w:left="-426"/>
        <w:rPr>
          <w:rFonts w:asciiTheme="minorHAnsi" w:eastAsiaTheme="minorEastAsia" w:hAnsiTheme="minorHAnsi" w:cstheme="minorBidi"/>
          <w:color w:val="000000" w:themeColor="text1"/>
        </w:rPr>
      </w:pPr>
    </w:p>
    <w:p w14:paraId="387B8DCF" w14:textId="2DF7A221" w:rsidR="00D9600D" w:rsidRPr="00FF6AB1" w:rsidRDefault="000025BB" w:rsidP="7E5EA6FE">
      <w:pPr>
        <w:tabs>
          <w:tab w:val="left" w:pos="426"/>
        </w:tabs>
        <w:ind w:left="-426"/>
        <w:rPr>
          <w:rFonts w:asciiTheme="minorHAnsi" w:eastAsiaTheme="minorEastAsia" w:hAnsiTheme="minorHAnsi" w:cstheme="minorBidi"/>
          <w:color w:val="000000" w:themeColor="text1"/>
        </w:rPr>
      </w:pPr>
      <w:r w:rsidRPr="7E5EA6FE">
        <w:rPr>
          <w:rFonts w:asciiTheme="minorHAnsi" w:eastAsiaTheme="minorEastAsia" w:hAnsiTheme="minorHAnsi" w:cstheme="minorBidi"/>
        </w:rPr>
        <w:t xml:space="preserve">The Child and Youth manager leads all our work with young people including alternative learning placements, </w:t>
      </w:r>
      <w:r w:rsidR="00546103" w:rsidRPr="7E5EA6FE">
        <w:rPr>
          <w:rFonts w:asciiTheme="minorHAnsi" w:eastAsiaTheme="minorEastAsia" w:hAnsiTheme="minorHAnsi" w:cstheme="minorBidi"/>
        </w:rPr>
        <w:t xml:space="preserve">youth club, holiday activities and school visits along with other short-term </w:t>
      </w:r>
      <w:r w:rsidR="5D4D910F" w:rsidRPr="7E5EA6FE">
        <w:rPr>
          <w:rFonts w:asciiTheme="minorHAnsi" w:eastAsiaTheme="minorEastAsia" w:hAnsiTheme="minorHAnsi" w:cstheme="minorBidi"/>
        </w:rPr>
        <w:t xml:space="preserve">or ‘pop-up’ </w:t>
      </w:r>
      <w:r w:rsidR="00546103" w:rsidRPr="7E5EA6FE">
        <w:rPr>
          <w:rFonts w:asciiTheme="minorHAnsi" w:eastAsiaTheme="minorEastAsia" w:hAnsiTheme="minorHAnsi" w:cstheme="minorBidi"/>
        </w:rPr>
        <w:t xml:space="preserve">activities. </w:t>
      </w:r>
    </w:p>
    <w:p w14:paraId="0DE6ABFE" w14:textId="77777777" w:rsidR="00407EDC" w:rsidRDefault="00407EDC" w:rsidP="0F2C8669">
      <w:pPr>
        <w:ind w:left="-426" w:hanging="284"/>
        <w:rPr>
          <w:rFonts w:asciiTheme="minorHAnsi" w:eastAsiaTheme="minorEastAsia" w:hAnsiTheme="minorHAnsi" w:cstheme="minorBidi"/>
          <w:sz w:val="12"/>
          <w:szCs w:val="12"/>
          <w:lang w:val="en-US"/>
        </w:rPr>
      </w:pPr>
      <w:r w:rsidRPr="0F2C8669">
        <w:rPr>
          <w:rFonts w:asciiTheme="minorHAnsi" w:eastAsiaTheme="minorEastAsia" w:hAnsiTheme="minorHAnsi" w:cstheme="minorBidi"/>
          <w:sz w:val="12"/>
          <w:szCs w:val="12"/>
          <w:lang w:val="en-US"/>
        </w:rPr>
        <w:t xml:space="preserve"> </w:t>
      </w:r>
    </w:p>
    <w:p w14:paraId="6560F568" w14:textId="77777777" w:rsidR="00407EDC" w:rsidRDefault="00407EDC" w:rsidP="0F2C8669">
      <w:pPr>
        <w:ind w:left="-426"/>
        <w:rPr>
          <w:rFonts w:asciiTheme="minorHAnsi" w:eastAsiaTheme="minorEastAsia" w:hAnsiTheme="minorHAnsi" w:cstheme="minorBidi"/>
        </w:rPr>
      </w:pPr>
      <w:r w:rsidRPr="0F2C8669">
        <w:rPr>
          <w:rFonts w:asciiTheme="minorHAnsi" w:eastAsiaTheme="minorEastAsia" w:hAnsiTheme="minorHAnsi" w:cstheme="minorBidi"/>
          <w:b/>
          <w:bCs/>
        </w:rPr>
        <w:t xml:space="preserve">We are working to create a future where communities grow, green spaces flourish, and together we thrive. </w:t>
      </w:r>
      <w:r w:rsidRPr="0F2C8669">
        <w:rPr>
          <w:rFonts w:asciiTheme="minorHAnsi" w:eastAsiaTheme="minorEastAsia" w:hAnsiTheme="minorHAnsi" w:cstheme="minorBidi"/>
        </w:rPr>
        <w:t xml:space="preserve"> </w:t>
      </w:r>
    </w:p>
    <w:p w14:paraId="26944CAD" w14:textId="77777777" w:rsidR="00D9600D" w:rsidRDefault="00D9600D" w:rsidP="0F2C8669">
      <w:pPr>
        <w:ind w:left="-426"/>
        <w:rPr>
          <w:rFonts w:asciiTheme="minorHAnsi" w:eastAsiaTheme="minorEastAsia" w:hAnsiTheme="minorHAnsi" w:cstheme="minorBidi"/>
        </w:rPr>
      </w:pPr>
    </w:p>
    <w:p w14:paraId="2E8BFA57" w14:textId="77777777" w:rsidR="00D9600D" w:rsidRDefault="00D9600D" w:rsidP="0F2C8669">
      <w:pPr>
        <w:spacing w:line="288" w:lineRule="auto"/>
        <w:ind w:left="-426"/>
        <w:rPr>
          <w:rFonts w:asciiTheme="minorHAnsi" w:eastAsiaTheme="minorEastAsia" w:hAnsiTheme="minorHAnsi" w:cstheme="minorBidi"/>
          <w:b/>
          <w:bCs/>
          <w:color w:val="000000" w:themeColor="text1"/>
          <w:lang w:val="en-US"/>
        </w:rPr>
      </w:pPr>
      <w:r w:rsidRPr="0F2C8669">
        <w:rPr>
          <w:rFonts w:asciiTheme="minorHAnsi" w:eastAsiaTheme="minorEastAsia" w:hAnsiTheme="minorHAnsi" w:cstheme="minorBidi"/>
          <w:b/>
          <w:bCs/>
          <w:lang w:val="en-US"/>
        </w:rPr>
        <w:t>What you will love about working here</w:t>
      </w:r>
    </w:p>
    <w:p w14:paraId="4B0FB9F1" w14:textId="77777777" w:rsidR="00D9600D" w:rsidRDefault="00D9600D" w:rsidP="0F2C8669">
      <w:pPr>
        <w:pStyle w:val="ListParagraph"/>
        <w:numPr>
          <w:ilvl w:val="0"/>
          <w:numId w:val="1"/>
        </w:numPr>
        <w:ind w:left="426"/>
        <w:rPr>
          <w:rFonts w:asciiTheme="minorHAnsi" w:eastAsiaTheme="minorEastAsia" w:hAnsiTheme="minorHAnsi" w:cstheme="minorBidi"/>
          <w:color w:val="000000" w:themeColor="text1"/>
          <w:lang w:val="en-US"/>
        </w:rPr>
      </w:pPr>
      <w:r w:rsidRPr="0F2C8669">
        <w:rPr>
          <w:rFonts w:asciiTheme="minorHAnsi" w:eastAsiaTheme="minorEastAsia" w:hAnsiTheme="minorHAnsi" w:cstheme="minorBidi"/>
          <w:lang w:val="en-US"/>
        </w:rPr>
        <w:t>Working in a supportive environment which values your diversity and talent.</w:t>
      </w:r>
    </w:p>
    <w:p w14:paraId="355D2054" w14:textId="77777777" w:rsidR="00D9600D" w:rsidRDefault="00D9600D" w:rsidP="0F2C8669">
      <w:pPr>
        <w:pStyle w:val="ListParagraph"/>
        <w:numPr>
          <w:ilvl w:val="0"/>
          <w:numId w:val="1"/>
        </w:numPr>
        <w:ind w:left="426"/>
        <w:rPr>
          <w:rFonts w:asciiTheme="minorHAnsi" w:eastAsiaTheme="minorEastAsia" w:hAnsiTheme="minorHAnsi" w:cstheme="minorBidi"/>
          <w:color w:val="000000" w:themeColor="text1"/>
          <w:lang w:val="en-US"/>
        </w:rPr>
      </w:pPr>
      <w:r w:rsidRPr="0F2C8669">
        <w:rPr>
          <w:rFonts w:asciiTheme="minorHAnsi" w:eastAsiaTheme="minorEastAsia" w:hAnsiTheme="minorHAnsi" w:cstheme="minorBidi"/>
          <w:lang w:val="en-US"/>
        </w:rPr>
        <w:t>Access to training opportunities and reflective practice.</w:t>
      </w:r>
    </w:p>
    <w:p w14:paraId="50ADFED2" w14:textId="77777777" w:rsidR="00D9600D" w:rsidRDefault="00D9600D" w:rsidP="0F2C8669">
      <w:pPr>
        <w:pStyle w:val="ListParagraph"/>
        <w:numPr>
          <w:ilvl w:val="0"/>
          <w:numId w:val="1"/>
        </w:numPr>
        <w:ind w:left="426"/>
        <w:rPr>
          <w:rFonts w:asciiTheme="minorHAnsi" w:eastAsiaTheme="minorEastAsia" w:hAnsiTheme="minorHAnsi" w:cstheme="minorBidi"/>
          <w:color w:val="000000" w:themeColor="text1"/>
          <w:lang w:val="en-US"/>
        </w:rPr>
      </w:pPr>
      <w:r w:rsidRPr="0F2C8669">
        <w:rPr>
          <w:rFonts w:asciiTheme="minorHAnsi" w:eastAsiaTheme="minorEastAsia" w:hAnsiTheme="minorHAnsi" w:cstheme="minorBidi"/>
          <w:lang w:val="en-US"/>
        </w:rPr>
        <w:t>Being part of a welcoming team that strives for greater inclusion and equity.</w:t>
      </w:r>
    </w:p>
    <w:p w14:paraId="3E15A2FE" w14:textId="77777777" w:rsidR="00D9600D" w:rsidRDefault="00D9600D" w:rsidP="0F2C8669">
      <w:pPr>
        <w:pStyle w:val="ListParagraph"/>
        <w:numPr>
          <w:ilvl w:val="0"/>
          <w:numId w:val="1"/>
        </w:numPr>
        <w:ind w:left="426"/>
        <w:rPr>
          <w:rFonts w:asciiTheme="minorHAnsi" w:eastAsiaTheme="minorEastAsia" w:hAnsiTheme="minorHAnsi" w:cstheme="minorBidi"/>
          <w:color w:val="000000" w:themeColor="text1"/>
          <w:lang w:val="en-US"/>
        </w:rPr>
      </w:pPr>
      <w:r w:rsidRPr="0F2C8669">
        <w:rPr>
          <w:rFonts w:asciiTheme="minorHAnsi" w:eastAsiaTheme="minorEastAsia" w:hAnsiTheme="minorHAnsi" w:cstheme="minorBidi"/>
          <w:lang w:val="en-US"/>
        </w:rPr>
        <w:t>Flexibility for those with families and other commitments.</w:t>
      </w:r>
    </w:p>
    <w:p w14:paraId="5F1AC8E8" w14:textId="77777777" w:rsidR="00D9600D" w:rsidRDefault="00D9600D" w:rsidP="0F2C8669">
      <w:pPr>
        <w:pStyle w:val="ListParagraph"/>
        <w:numPr>
          <w:ilvl w:val="0"/>
          <w:numId w:val="1"/>
        </w:numPr>
        <w:ind w:left="426"/>
        <w:rPr>
          <w:rFonts w:asciiTheme="minorHAnsi" w:eastAsiaTheme="minorEastAsia" w:hAnsiTheme="minorHAnsi" w:cstheme="minorBidi"/>
          <w:color w:val="000000" w:themeColor="text1"/>
          <w:lang w:val="en-US"/>
        </w:rPr>
      </w:pPr>
      <w:r w:rsidRPr="0F2C8669">
        <w:rPr>
          <w:rFonts w:asciiTheme="minorHAnsi" w:eastAsiaTheme="minorEastAsia" w:hAnsiTheme="minorHAnsi" w:cstheme="minorBidi"/>
          <w:lang w:val="en-US"/>
        </w:rPr>
        <w:t>An office based at the Farm, surrounded by allotments. A beautiful, green, community setting.</w:t>
      </w:r>
    </w:p>
    <w:p w14:paraId="5F75E51E" w14:textId="77777777" w:rsidR="000C579E" w:rsidRPr="000C579E" w:rsidRDefault="000C579E" w:rsidP="000C579E">
      <w:pPr>
        <w:pStyle w:val="ListParagraph"/>
        <w:ind w:left="426"/>
        <w:rPr>
          <w:rFonts w:asciiTheme="minorHAnsi" w:eastAsiaTheme="minorEastAsia" w:hAnsiTheme="minorHAnsi" w:cstheme="minorBidi"/>
          <w:color w:val="000000" w:themeColor="text1"/>
          <w:lang w:val="en-US"/>
        </w:rPr>
      </w:pPr>
    </w:p>
    <w:p w14:paraId="2FB015C7" w14:textId="77777777" w:rsidR="000C579E" w:rsidRPr="000C579E" w:rsidRDefault="000C579E" w:rsidP="000C579E">
      <w:pPr>
        <w:pStyle w:val="ListParagraph"/>
        <w:ind w:left="426"/>
        <w:rPr>
          <w:rFonts w:asciiTheme="minorHAnsi" w:eastAsiaTheme="minorEastAsia" w:hAnsiTheme="minorHAnsi" w:cstheme="minorBidi"/>
          <w:color w:val="000000" w:themeColor="text1"/>
          <w:lang w:val="en-US"/>
        </w:rPr>
      </w:pPr>
    </w:p>
    <w:p w14:paraId="219A55EF" w14:textId="68737082" w:rsidR="00D9600D" w:rsidRDefault="00D9600D" w:rsidP="7E5EA6FE">
      <w:pPr>
        <w:pStyle w:val="ListParagraph"/>
        <w:numPr>
          <w:ilvl w:val="0"/>
          <w:numId w:val="1"/>
        </w:numPr>
        <w:ind w:left="426"/>
        <w:rPr>
          <w:rFonts w:asciiTheme="minorHAnsi" w:eastAsiaTheme="minorEastAsia" w:hAnsiTheme="minorHAnsi" w:cstheme="minorBidi"/>
          <w:color w:val="000000" w:themeColor="text1"/>
          <w:lang w:val="en-US"/>
        </w:rPr>
      </w:pPr>
      <w:r w:rsidRPr="7E5EA6FE">
        <w:rPr>
          <w:rFonts w:asciiTheme="minorHAnsi" w:eastAsiaTheme="minorEastAsia" w:hAnsiTheme="minorHAnsi" w:cstheme="minorBidi"/>
          <w:lang w:val="en-US"/>
        </w:rPr>
        <w:t xml:space="preserve">Generous annual leave entitlement – 25 days </w:t>
      </w:r>
      <w:r w:rsidR="3CC0D4BD" w:rsidRPr="7E5EA6FE">
        <w:rPr>
          <w:rFonts w:asciiTheme="minorHAnsi" w:eastAsiaTheme="minorEastAsia" w:hAnsiTheme="minorHAnsi" w:cstheme="minorBidi"/>
          <w:lang w:val="en-US"/>
        </w:rPr>
        <w:t>plus</w:t>
      </w:r>
      <w:r w:rsidRPr="7E5EA6FE">
        <w:rPr>
          <w:rFonts w:asciiTheme="minorHAnsi" w:eastAsiaTheme="minorEastAsia" w:hAnsiTheme="minorHAnsi" w:cstheme="minorBidi"/>
          <w:lang w:val="en-US"/>
        </w:rPr>
        <w:t xml:space="preserve"> bank holiday</w:t>
      </w:r>
      <w:r w:rsidR="28827DE3" w:rsidRPr="7E5EA6FE">
        <w:rPr>
          <w:rFonts w:asciiTheme="minorHAnsi" w:eastAsiaTheme="minorEastAsia" w:hAnsiTheme="minorHAnsi" w:cstheme="minorBidi"/>
          <w:lang w:val="en-US"/>
        </w:rPr>
        <w:t>s</w:t>
      </w:r>
      <w:r w:rsidR="61EE2E81" w:rsidRPr="7E5EA6FE">
        <w:rPr>
          <w:rFonts w:asciiTheme="minorHAnsi" w:eastAsiaTheme="minorEastAsia" w:hAnsiTheme="minorHAnsi" w:cstheme="minorBidi"/>
          <w:lang w:val="en-US"/>
        </w:rPr>
        <w:t>,</w:t>
      </w:r>
      <w:r w:rsidRPr="7E5EA6FE">
        <w:rPr>
          <w:rFonts w:asciiTheme="minorHAnsi" w:eastAsiaTheme="minorEastAsia" w:hAnsiTheme="minorHAnsi" w:cstheme="minorBidi"/>
          <w:lang w:val="en-US"/>
        </w:rPr>
        <w:t xml:space="preserve"> pro rata.</w:t>
      </w:r>
    </w:p>
    <w:p w14:paraId="38DF69A6" w14:textId="77777777" w:rsidR="00D9600D" w:rsidRDefault="00D9600D" w:rsidP="0F2C8669">
      <w:pPr>
        <w:pStyle w:val="ListParagraph"/>
        <w:numPr>
          <w:ilvl w:val="0"/>
          <w:numId w:val="1"/>
        </w:numPr>
        <w:ind w:left="426"/>
        <w:rPr>
          <w:rFonts w:asciiTheme="minorHAnsi" w:eastAsiaTheme="minorEastAsia" w:hAnsiTheme="minorHAnsi" w:cstheme="minorBidi"/>
          <w:color w:val="000000" w:themeColor="text1"/>
          <w:lang w:val="en-US"/>
        </w:rPr>
      </w:pPr>
      <w:r w:rsidRPr="0F2C8669">
        <w:rPr>
          <w:rFonts w:asciiTheme="minorHAnsi" w:eastAsiaTheme="minorEastAsia" w:hAnsiTheme="minorHAnsi" w:cstheme="minorBidi"/>
          <w:lang w:val="en-US"/>
        </w:rPr>
        <w:t>Participation in the NEST pension scheme.</w:t>
      </w:r>
    </w:p>
    <w:p w14:paraId="6DE4C524" w14:textId="77777777" w:rsidR="00D9600D" w:rsidRDefault="00D9600D" w:rsidP="0F2C8669">
      <w:pPr>
        <w:pStyle w:val="ListParagraph"/>
        <w:numPr>
          <w:ilvl w:val="0"/>
          <w:numId w:val="1"/>
        </w:numPr>
        <w:ind w:left="426"/>
        <w:rPr>
          <w:rFonts w:asciiTheme="minorHAnsi" w:eastAsiaTheme="minorEastAsia" w:hAnsiTheme="minorHAnsi" w:cstheme="minorBidi"/>
          <w:color w:val="000000" w:themeColor="text1"/>
          <w:lang w:val="en-US"/>
        </w:rPr>
      </w:pPr>
      <w:r w:rsidRPr="0F2C8669">
        <w:rPr>
          <w:rFonts w:asciiTheme="minorHAnsi" w:eastAsiaTheme="minorEastAsia" w:hAnsiTheme="minorHAnsi" w:cstheme="minorBidi"/>
          <w:lang w:val="en-US"/>
        </w:rPr>
        <w:t>Access to the cycle-to-work scheme.</w:t>
      </w:r>
    </w:p>
    <w:p w14:paraId="7B7C1379" w14:textId="1A78A1B0" w:rsidR="00D9600D" w:rsidRPr="00503814" w:rsidRDefault="00D9600D" w:rsidP="0F2C8669">
      <w:pPr>
        <w:spacing w:line="288" w:lineRule="auto"/>
        <w:rPr>
          <w:rFonts w:asciiTheme="minorHAnsi" w:eastAsiaTheme="minorEastAsia" w:hAnsiTheme="minorHAnsi" w:cstheme="minorBidi"/>
        </w:rPr>
      </w:pPr>
      <w:r w:rsidRPr="0F2C8669">
        <w:rPr>
          <w:rStyle w:val="eop"/>
          <w:rFonts w:asciiTheme="minorHAnsi" w:eastAsiaTheme="minorEastAsia" w:hAnsiTheme="minorHAnsi" w:cstheme="minorBidi"/>
        </w:rPr>
        <w:t> </w:t>
      </w:r>
    </w:p>
    <w:p w14:paraId="790BA8E8" w14:textId="75671E0B" w:rsidR="00D9600D" w:rsidRDefault="00D9600D" w:rsidP="0F2C8669">
      <w:pPr>
        <w:spacing w:line="288" w:lineRule="auto"/>
        <w:ind w:left="-426"/>
        <w:rPr>
          <w:rFonts w:asciiTheme="minorHAnsi" w:eastAsiaTheme="minorEastAsia" w:hAnsiTheme="minorHAnsi" w:cstheme="minorBidi"/>
          <w:b/>
          <w:bCs/>
        </w:rPr>
      </w:pPr>
      <w:r w:rsidRPr="0F2C8669">
        <w:rPr>
          <w:rFonts w:asciiTheme="minorHAnsi" w:eastAsiaTheme="minorEastAsia" w:hAnsiTheme="minorHAnsi" w:cstheme="minorBidi"/>
          <w:b/>
          <w:bCs/>
        </w:rPr>
        <w:t>About the role</w:t>
      </w:r>
    </w:p>
    <w:p w14:paraId="0CDDFABE" w14:textId="3A2581E6" w:rsidR="55F63DEB" w:rsidRDefault="55F63DEB" w:rsidP="0F2C8669">
      <w:pPr>
        <w:spacing w:line="288" w:lineRule="auto"/>
        <w:ind w:left="-426"/>
        <w:rPr>
          <w:rFonts w:asciiTheme="minorHAnsi" w:eastAsiaTheme="minorEastAsia" w:hAnsiTheme="minorHAnsi" w:cstheme="minorBidi"/>
        </w:rPr>
      </w:pPr>
      <w:r w:rsidRPr="7E5EA6FE">
        <w:rPr>
          <w:rFonts w:asciiTheme="minorHAnsi" w:eastAsiaTheme="minorEastAsia" w:hAnsiTheme="minorHAnsi" w:cstheme="minorBidi"/>
        </w:rPr>
        <w:t xml:space="preserve">We are looking for </w:t>
      </w:r>
      <w:r w:rsidR="2FB01725" w:rsidRPr="7E5EA6FE">
        <w:rPr>
          <w:rFonts w:asciiTheme="minorHAnsi" w:eastAsiaTheme="minorEastAsia" w:hAnsiTheme="minorHAnsi" w:cstheme="minorBidi"/>
        </w:rPr>
        <w:t>an</w:t>
      </w:r>
      <w:r w:rsidRPr="7E5EA6FE">
        <w:rPr>
          <w:rFonts w:asciiTheme="minorHAnsi" w:eastAsiaTheme="minorEastAsia" w:hAnsiTheme="minorHAnsi" w:cstheme="minorBidi"/>
        </w:rPr>
        <w:t xml:space="preserve"> organised and reliable person who can ensure the smooth running of our established </w:t>
      </w:r>
      <w:r w:rsidR="720DF6CF" w:rsidRPr="7E5EA6FE">
        <w:rPr>
          <w:rFonts w:asciiTheme="minorHAnsi" w:eastAsiaTheme="minorEastAsia" w:hAnsiTheme="minorHAnsi" w:cstheme="minorBidi"/>
        </w:rPr>
        <w:t>C</w:t>
      </w:r>
      <w:r w:rsidRPr="7E5EA6FE">
        <w:rPr>
          <w:rFonts w:asciiTheme="minorHAnsi" w:eastAsiaTheme="minorEastAsia" w:hAnsiTheme="minorHAnsi" w:cstheme="minorBidi"/>
        </w:rPr>
        <w:t xml:space="preserve">hild and </w:t>
      </w:r>
      <w:r w:rsidR="254E0969" w:rsidRPr="7E5EA6FE">
        <w:rPr>
          <w:rFonts w:asciiTheme="minorHAnsi" w:eastAsiaTheme="minorEastAsia" w:hAnsiTheme="minorHAnsi" w:cstheme="minorBidi"/>
        </w:rPr>
        <w:t>Y</w:t>
      </w:r>
      <w:r w:rsidRPr="7E5EA6FE">
        <w:rPr>
          <w:rFonts w:asciiTheme="minorHAnsi" w:eastAsiaTheme="minorEastAsia" w:hAnsiTheme="minorHAnsi" w:cstheme="minorBidi"/>
        </w:rPr>
        <w:t>outh project</w:t>
      </w:r>
      <w:r w:rsidR="00CFD08C" w:rsidRPr="7E5EA6FE">
        <w:rPr>
          <w:rFonts w:asciiTheme="minorHAnsi" w:eastAsiaTheme="minorEastAsia" w:hAnsiTheme="minorHAnsi" w:cstheme="minorBidi"/>
        </w:rPr>
        <w:t xml:space="preserve"> during this period of maternity cover</w:t>
      </w:r>
      <w:r w:rsidRPr="7E5EA6FE">
        <w:rPr>
          <w:rFonts w:asciiTheme="minorHAnsi" w:eastAsiaTheme="minorEastAsia" w:hAnsiTheme="minorHAnsi" w:cstheme="minorBidi"/>
        </w:rPr>
        <w:t xml:space="preserve">. </w:t>
      </w:r>
      <w:r w:rsidR="4074050A" w:rsidRPr="7E5EA6FE">
        <w:rPr>
          <w:rFonts w:asciiTheme="minorHAnsi" w:eastAsiaTheme="minorEastAsia" w:hAnsiTheme="minorHAnsi" w:cstheme="minorBidi"/>
        </w:rPr>
        <w:t xml:space="preserve">You will </w:t>
      </w:r>
      <w:proofErr w:type="gramStart"/>
      <w:r w:rsidR="4074050A" w:rsidRPr="7E5EA6FE">
        <w:rPr>
          <w:rFonts w:asciiTheme="minorHAnsi" w:eastAsiaTheme="minorEastAsia" w:hAnsiTheme="minorHAnsi" w:cstheme="minorBidi"/>
        </w:rPr>
        <w:t>be someone who is</w:t>
      </w:r>
      <w:proofErr w:type="gramEnd"/>
      <w:r w:rsidR="4074050A" w:rsidRPr="7E5EA6FE">
        <w:rPr>
          <w:rFonts w:asciiTheme="minorHAnsi" w:eastAsiaTheme="minorEastAsia" w:hAnsiTheme="minorHAnsi" w:cstheme="minorBidi"/>
        </w:rPr>
        <w:t xml:space="preserve"> passionate</w:t>
      </w:r>
      <w:r w:rsidR="17634044" w:rsidRPr="7E5EA6FE">
        <w:rPr>
          <w:rFonts w:asciiTheme="minorHAnsi" w:eastAsiaTheme="minorEastAsia" w:hAnsiTheme="minorHAnsi" w:cstheme="minorBidi"/>
        </w:rPr>
        <w:t xml:space="preserve"> about outdoor education</w:t>
      </w:r>
      <w:r w:rsidR="4074050A" w:rsidRPr="7E5EA6FE">
        <w:rPr>
          <w:rFonts w:asciiTheme="minorHAnsi" w:eastAsiaTheme="minorEastAsia" w:hAnsiTheme="minorHAnsi" w:cstheme="minorBidi"/>
        </w:rPr>
        <w:t xml:space="preserve"> a</w:t>
      </w:r>
      <w:r w:rsidR="72866FF7" w:rsidRPr="7E5EA6FE">
        <w:rPr>
          <w:rFonts w:asciiTheme="minorHAnsi" w:eastAsiaTheme="minorEastAsia" w:hAnsiTheme="minorHAnsi" w:cstheme="minorBidi"/>
        </w:rPr>
        <w:t xml:space="preserve">nd experienced in </w:t>
      </w:r>
      <w:r w:rsidR="4074050A" w:rsidRPr="7E5EA6FE">
        <w:rPr>
          <w:rFonts w:asciiTheme="minorHAnsi" w:eastAsiaTheme="minorEastAsia" w:hAnsiTheme="minorHAnsi" w:cstheme="minorBidi"/>
        </w:rPr>
        <w:t>supporting young people</w:t>
      </w:r>
      <w:r w:rsidR="5774554E" w:rsidRPr="7E5EA6FE">
        <w:rPr>
          <w:rFonts w:asciiTheme="minorHAnsi" w:eastAsiaTheme="minorEastAsia" w:hAnsiTheme="minorHAnsi" w:cstheme="minorBidi"/>
        </w:rPr>
        <w:t xml:space="preserve"> </w:t>
      </w:r>
      <w:r w:rsidR="319610D6" w:rsidRPr="7E5EA6FE">
        <w:rPr>
          <w:rFonts w:asciiTheme="minorHAnsi" w:eastAsiaTheme="minorEastAsia" w:hAnsiTheme="minorHAnsi" w:cstheme="minorBidi"/>
        </w:rPr>
        <w:t xml:space="preserve">with varying needs </w:t>
      </w:r>
      <w:r w:rsidR="5774554E" w:rsidRPr="7E5EA6FE">
        <w:rPr>
          <w:rFonts w:asciiTheme="minorHAnsi" w:eastAsiaTheme="minorEastAsia" w:hAnsiTheme="minorHAnsi" w:cstheme="minorBidi"/>
        </w:rPr>
        <w:t xml:space="preserve">to </w:t>
      </w:r>
      <w:r w:rsidR="1C0DE663" w:rsidRPr="7E5EA6FE">
        <w:rPr>
          <w:rFonts w:asciiTheme="minorHAnsi" w:eastAsiaTheme="minorEastAsia" w:hAnsiTheme="minorHAnsi" w:cstheme="minorBidi"/>
        </w:rPr>
        <w:t xml:space="preserve">learn new skills, develop their self-esteem and make social connections. </w:t>
      </w:r>
    </w:p>
    <w:p w14:paraId="463CF20C" w14:textId="4E622F7A" w:rsidR="008F2DDB" w:rsidRDefault="008F2DDB" w:rsidP="35E18E07">
      <w:pPr>
        <w:spacing w:line="288" w:lineRule="auto"/>
        <w:ind w:left="-426"/>
        <w:rPr>
          <w:rFonts w:asciiTheme="minorHAnsi" w:eastAsiaTheme="minorEastAsia" w:hAnsiTheme="minorHAnsi" w:cstheme="minorBidi"/>
        </w:rPr>
      </w:pPr>
      <w:r w:rsidRPr="35E18E07">
        <w:rPr>
          <w:rFonts w:asciiTheme="minorHAnsi" w:eastAsiaTheme="minorEastAsia" w:hAnsiTheme="minorHAnsi" w:cstheme="minorBidi"/>
        </w:rPr>
        <w:t xml:space="preserve"> </w:t>
      </w:r>
    </w:p>
    <w:p w14:paraId="5CF7E8CE" w14:textId="77777777" w:rsidR="00693157" w:rsidRDefault="00693157" w:rsidP="0F2C8669">
      <w:pPr>
        <w:spacing w:after="120"/>
        <w:ind w:left="-426"/>
        <w:rPr>
          <w:rFonts w:asciiTheme="minorHAnsi" w:eastAsiaTheme="minorEastAsia" w:hAnsiTheme="minorHAnsi" w:cstheme="minorBidi"/>
        </w:rPr>
      </w:pPr>
      <w:r w:rsidRPr="0F2C8669">
        <w:rPr>
          <w:rFonts w:asciiTheme="minorHAnsi" w:eastAsiaTheme="minorEastAsia" w:hAnsiTheme="minorHAnsi" w:cstheme="minorBidi"/>
          <w:b/>
          <w:bCs/>
        </w:rPr>
        <w:t xml:space="preserve">Key Responsibilities </w:t>
      </w:r>
    </w:p>
    <w:p w14:paraId="0C7521A8" w14:textId="146F937E" w:rsidR="588E3243" w:rsidRDefault="588E3243"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 xml:space="preserve">Oversee the smooth running of the </w:t>
      </w:r>
      <w:r w:rsidR="58A6E913" w:rsidRPr="7E5EA6FE">
        <w:rPr>
          <w:rFonts w:asciiTheme="minorHAnsi" w:eastAsiaTheme="minorEastAsia" w:hAnsiTheme="minorHAnsi" w:cstheme="minorBidi"/>
        </w:rPr>
        <w:t>C</w:t>
      </w:r>
      <w:r w:rsidRPr="7E5EA6FE">
        <w:rPr>
          <w:rFonts w:asciiTheme="minorHAnsi" w:eastAsiaTheme="minorEastAsia" w:hAnsiTheme="minorHAnsi" w:cstheme="minorBidi"/>
        </w:rPr>
        <w:t xml:space="preserve">hild and </w:t>
      </w:r>
      <w:r w:rsidR="4F48ACA7" w:rsidRPr="7E5EA6FE">
        <w:rPr>
          <w:rFonts w:asciiTheme="minorHAnsi" w:eastAsiaTheme="minorEastAsia" w:hAnsiTheme="minorHAnsi" w:cstheme="minorBidi"/>
        </w:rPr>
        <w:t>Y</w:t>
      </w:r>
      <w:r w:rsidRPr="7E5EA6FE">
        <w:rPr>
          <w:rFonts w:asciiTheme="minorHAnsi" w:eastAsiaTheme="minorEastAsia" w:hAnsiTheme="minorHAnsi" w:cstheme="minorBidi"/>
        </w:rPr>
        <w:t>outh annual timetable of educational sessions</w:t>
      </w:r>
      <w:r w:rsidR="50B87CA2" w:rsidRPr="7E5EA6FE">
        <w:rPr>
          <w:rFonts w:asciiTheme="minorHAnsi" w:eastAsiaTheme="minorEastAsia" w:hAnsiTheme="minorHAnsi" w:cstheme="minorBidi"/>
        </w:rPr>
        <w:t>.</w:t>
      </w:r>
    </w:p>
    <w:p w14:paraId="51D8B0AE" w14:textId="3EA96B18" w:rsidR="50B87CA2" w:rsidRDefault="50B87CA2"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 xml:space="preserve">Line </w:t>
      </w:r>
      <w:proofErr w:type="gramStart"/>
      <w:r w:rsidRPr="7E5EA6FE">
        <w:rPr>
          <w:rFonts w:asciiTheme="minorHAnsi" w:eastAsiaTheme="minorEastAsia" w:hAnsiTheme="minorHAnsi" w:cstheme="minorBidi"/>
        </w:rPr>
        <w:t>manage</w:t>
      </w:r>
      <w:proofErr w:type="gramEnd"/>
      <w:r w:rsidRPr="7E5EA6FE">
        <w:rPr>
          <w:rFonts w:asciiTheme="minorHAnsi" w:eastAsiaTheme="minorEastAsia" w:hAnsiTheme="minorHAnsi" w:cstheme="minorBidi"/>
        </w:rPr>
        <w:t xml:space="preserve"> the </w:t>
      </w:r>
      <w:r w:rsidR="6AFECACB" w:rsidRPr="7E5EA6FE">
        <w:rPr>
          <w:rFonts w:asciiTheme="minorHAnsi" w:eastAsiaTheme="minorEastAsia" w:hAnsiTheme="minorHAnsi" w:cstheme="minorBidi"/>
        </w:rPr>
        <w:t>C</w:t>
      </w:r>
      <w:r w:rsidRPr="7E5EA6FE">
        <w:rPr>
          <w:rFonts w:asciiTheme="minorHAnsi" w:eastAsiaTheme="minorEastAsia" w:hAnsiTheme="minorHAnsi" w:cstheme="minorBidi"/>
        </w:rPr>
        <w:t xml:space="preserve">hild and </w:t>
      </w:r>
      <w:r w:rsidR="49A1EFDD" w:rsidRPr="7E5EA6FE">
        <w:rPr>
          <w:rFonts w:asciiTheme="minorHAnsi" w:eastAsiaTheme="minorEastAsia" w:hAnsiTheme="minorHAnsi" w:cstheme="minorBidi"/>
        </w:rPr>
        <w:t>Y</w:t>
      </w:r>
      <w:r w:rsidRPr="7E5EA6FE">
        <w:rPr>
          <w:rFonts w:asciiTheme="minorHAnsi" w:eastAsiaTheme="minorEastAsia" w:hAnsiTheme="minorHAnsi" w:cstheme="minorBidi"/>
        </w:rPr>
        <w:t>outh staff team</w:t>
      </w:r>
      <w:r w:rsidR="00A70372" w:rsidRPr="7E5EA6FE">
        <w:rPr>
          <w:rFonts w:asciiTheme="minorHAnsi" w:eastAsiaTheme="minorEastAsia" w:hAnsiTheme="minorHAnsi" w:cstheme="minorBidi"/>
        </w:rPr>
        <w:t>: supporting staff with planning, ensuring cover is available when needed, leading termly meetings and carrying out supervisions and appraisals.</w:t>
      </w:r>
    </w:p>
    <w:p w14:paraId="7F10467F" w14:textId="339E0178" w:rsidR="588E3243" w:rsidRDefault="588E3243" w:rsidP="0F2C8669">
      <w:pPr>
        <w:numPr>
          <w:ilvl w:val="0"/>
          <w:numId w:val="7"/>
        </w:numPr>
        <w:spacing w:after="60"/>
        <w:ind w:left="283" w:hanging="357"/>
        <w:rPr>
          <w:rFonts w:asciiTheme="minorHAnsi" w:eastAsiaTheme="minorEastAsia" w:hAnsiTheme="minorHAnsi" w:cstheme="minorBidi"/>
        </w:rPr>
      </w:pPr>
      <w:r w:rsidRPr="1A5CE13A">
        <w:rPr>
          <w:rFonts w:asciiTheme="minorHAnsi" w:eastAsiaTheme="minorEastAsia" w:hAnsiTheme="minorHAnsi" w:cstheme="minorBidi"/>
        </w:rPr>
        <w:t>Lead</w:t>
      </w:r>
      <w:r w:rsidR="24ADFC63" w:rsidRPr="1A5CE13A">
        <w:rPr>
          <w:rFonts w:asciiTheme="minorHAnsi" w:eastAsiaTheme="minorEastAsia" w:hAnsiTheme="minorHAnsi" w:cstheme="minorBidi"/>
        </w:rPr>
        <w:t>/support</w:t>
      </w:r>
      <w:r w:rsidRPr="1A5CE13A">
        <w:rPr>
          <w:rFonts w:asciiTheme="minorHAnsi" w:eastAsiaTheme="minorEastAsia" w:hAnsiTheme="minorHAnsi" w:cstheme="minorBidi"/>
        </w:rPr>
        <w:t xml:space="preserve"> on planning and curriculum work for the project</w:t>
      </w:r>
      <w:r w:rsidR="7DBC6B41" w:rsidRPr="1A5CE13A">
        <w:rPr>
          <w:rFonts w:asciiTheme="minorHAnsi" w:eastAsiaTheme="minorEastAsia" w:hAnsiTheme="minorHAnsi" w:cstheme="minorBidi"/>
        </w:rPr>
        <w:t xml:space="preserve">. </w:t>
      </w:r>
    </w:p>
    <w:p w14:paraId="6441711D" w14:textId="0F275362" w:rsidR="56BB9F55" w:rsidRDefault="56BB9F55"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Session delivery (in a leading role)</w:t>
      </w:r>
      <w:r w:rsidR="552A2EE3" w:rsidRPr="7E5EA6FE">
        <w:rPr>
          <w:rFonts w:asciiTheme="minorHAnsi" w:eastAsiaTheme="minorEastAsia" w:hAnsiTheme="minorHAnsi" w:cstheme="minorBidi"/>
        </w:rPr>
        <w:t xml:space="preserve">. </w:t>
      </w:r>
      <w:r w:rsidR="17BA8B52" w:rsidRPr="7E5EA6FE">
        <w:rPr>
          <w:rFonts w:asciiTheme="minorHAnsi" w:eastAsiaTheme="minorEastAsia" w:hAnsiTheme="minorHAnsi" w:cstheme="minorBidi"/>
        </w:rPr>
        <w:t xml:space="preserve">Lead some sessions </w:t>
      </w:r>
      <w:r w:rsidR="44DE63C8" w:rsidRPr="7E5EA6FE">
        <w:rPr>
          <w:rFonts w:asciiTheme="minorHAnsi" w:eastAsiaTheme="minorEastAsia" w:hAnsiTheme="minorHAnsi" w:cstheme="minorBidi"/>
        </w:rPr>
        <w:t xml:space="preserve">with young people </w:t>
      </w:r>
      <w:r w:rsidR="17BA8B52" w:rsidRPr="7E5EA6FE">
        <w:rPr>
          <w:rFonts w:asciiTheme="minorHAnsi" w:eastAsiaTheme="minorEastAsia" w:hAnsiTheme="minorHAnsi" w:cstheme="minorBidi"/>
        </w:rPr>
        <w:t>including planning, resourcing and delivering.</w:t>
      </w:r>
    </w:p>
    <w:p w14:paraId="0C34DCF6" w14:textId="28DA0534" w:rsidR="588E3243" w:rsidRDefault="588E3243"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 xml:space="preserve">Promote and market the project. Continue to build connections with other </w:t>
      </w:r>
      <w:r w:rsidR="154864E7" w:rsidRPr="7E5EA6FE">
        <w:rPr>
          <w:rFonts w:asciiTheme="minorHAnsi" w:eastAsiaTheme="minorEastAsia" w:hAnsiTheme="minorHAnsi" w:cstheme="minorBidi"/>
        </w:rPr>
        <w:t xml:space="preserve">local </w:t>
      </w:r>
      <w:r w:rsidRPr="7E5EA6FE">
        <w:rPr>
          <w:rFonts w:asciiTheme="minorHAnsi" w:eastAsiaTheme="minorEastAsia" w:hAnsiTheme="minorHAnsi" w:cstheme="minorBidi"/>
        </w:rPr>
        <w:t>professional bodies</w:t>
      </w:r>
      <w:r w:rsidR="268D3407" w:rsidRPr="7E5EA6FE">
        <w:rPr>
          <w:rFonts w:asciiTheme="minorHAnsi" w:eastAsiaTheme="minorEastAsia" w:hAnsiTheme="minorHAnsi" w:cstheme="minorBidi"/>
        </w:rPr>
        <w:t>.</w:t>
      </w:r>
      <w:r w:rsidRPr="7E5EA6FE">
        <w:rPr>
          <w:rFonts w:asciiTheme="minorHAnsi" w:eastAsiaTheme="minorEastAsia" w:hAnsiTheme="minorHAnsi" w:cstheme="minorBidi"/>
        </w:rPr>
        <w:t xml:space="preserve"> </w:t>
      </w:r>
    </w:p>
    <w:p w14:paraId="4480C583" w14:textId="0F359611" w:rsidR="00693157" w:rsidRPr="00CA2F0B" w:rsidRDefault="00693157"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 xml:space="preserve">Liaise with relevant professionals, support workers and </w:t>
      </w:r>
      <w:r w:rsidR="008202EB" w:rsidRPr="7E5EA6FE">
        <w:rPr>
          <w:rFonts w:asciiTheme="minorHAnsi" w:eastAsiaTheme="minorEastAsia" w:hAnsiTheme="minorHAnsi" w:cstheme="minorBidi"/>
        </w:rPr>
        <w:t>parents</w:t>
      </w:r>
      <w:r w:rsidRPr="7E5EA6FE">
        <w:rPr>
          <w:rFonts w:asciiTheme="minorHAnsi" w:eastAsiaTheme="minorEastAsia" w:hAnsiTheme="minorHAnsi" w:cstheme="minorBidi"/>
        </w:rPr>
        <w:t xml:space="preserve"> </w:t>
      </w:r>
      <w:r w:rsidR="00762362" w:rsidRPr="7E5EA6FE">
        <w:rPr>
          <w:rFonts w:asciiTheme="minorHAnsi" w:eastAsiaTheme="minorEastAsia" w:hAnsiTheme="minorHAnsi" w:cstheme="minorBidi"/>
        </w:rPr>
        <w:t>to assess the needs of young people and put an appropriate programme in place</w:t>
      </w:r>
      <w:r w:rsidR="3C8CCC2C" w:rsidRPr="7E5EA6FE">
        <w:rPr>
          <w:rFonts w:asciiTheme="minorHAnsi" w:eastAsiaTheme="minorEastAsia" w:hAnsiTheme="minorHAnsi" w:cstheme="minorBidi"/>
        </w:rPr>
        <w:t xml:space="preserve">. </w:t>
      </w:r>
    </w:p>
    <w:p w14:paraId="1B260025" w14:textId="15284BAD" w:rsidR="00693157" w:rsidRPr="00CC0216" w:rsidRDefault="00693157"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 xml:space="preserve">Monitor the ongoing financial sustainability of the service by filling placements, </w:t>
      </w:r>
      <w:r w:rsidR="007425FD" w:rsidRPr="7E5EA6FE">
        <w:rPr>
          <w:rFonts w:asciiTheme="minorHAnsi" w:eastAsiaTheme="minorEastAsia" w:hAnsiTheme="minorHAnsi" w:cstheme="minorBidi"/>
        </w:rPr>
        <w:t xml:space="preserve">contributing to the development </w:t>
      </w:r>
      <w:r w:rsidR="008E2CC7" w:rsidRPr="7E5EA6FE">
        <w:rPr>
          <w:rFonts w:asciiTheme="minorHAnsi" w:eastAsiaTheme="minorEastAsia" w:hAnsiTheme="minorHAnsi" w:cstheme="minorBidi"/>
        </w:rPr>
        <w:t>of</w:t>
      </w:r>
      <w:r w:rsidR="007425FD" w:rsidRPr="7E5EA6FE">
        <w:rPr>
          <w:rFonts w:asciiTheme="minorHAnsi" w:eastAsiaTheme="minorEastAsia" w:hAnsiTheme="minorHAnsi" w:cstheme="minorBidi"/>
        </w:rPr>
        <w:t xml:space="preserve"> funding applications</w:t>
      </w:r>
      <w:r w:rsidR="0F3664C7" w:rsidRPr="7E5EA6FE">
        <w:rPr>
          <w:rFonts w:asciiTheme="minorHAnsi" w:eastAsiaTheme="minorEastAsia" w:hAnsiTheme="minorHAnsi" w:cstheme="minorBidi"/>
        </w:rPr>
        <w:t xml:space="preserve"> </w:t>
      </w:r>
      <w:r w:rsidRPr="7E5EA6FE">
        <w:rPr>
          <w:rFonts w:asciiTheme="minorHAnsi" w:eastAsiaTheme="minorEastAsia" w:hAnsiTheme="minorHAnsi" w:cstheme="minorBidi"/>
        </w:rPr>
        <w:t>and improving the efficiency of delivery</w:t>
      </w:r>
      <w:r w:rsidR="52271E8B" w:rsidRPr="7E5EA6FE">
        <w:rPr>
          <w:rFonts w:asciiTheme="minorHAnsi" w:eastAsiaTheme="minorEastAsia" w:hAnsiTheme="minorHAnsi" w:cstheme="minorBidi"/>
        </w:rPr>
        <w:t>.</w:t>
      </w:r>
      <w:r w:rsidRPr="7E5EA6FE">
        <w:rPr>
          <w:rFonts w:asciiTheme="minorHAnsi" w:eastAsiaTheme="minorEastAsia" w:hAnsiTheme="minorHAnsi" w:cstheme="minorBidi"/>
        </w:rPr>
        <w:t xml:space="preserve"> </w:t>
      </w:r>
    </w:p>
    <w:p w14:paraId="1BE03ED8" w14:textId="302845CB" w:rsidR="00693157" w:rsidRDefault="007425FD"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Maintain appropriate administrative records, budgetary control and l</w:t>
      </w:r>
      <w:r w:rsidR="00693157" w:rsidRPr="7E5EA6FE">
        <w:rPr>
          <w:rFonts w:asciiTheme="minorHAnsi" w:eastAsiaTheme="minorEastAsia" w:hAnsiTheme="minorHAnsi" w:cstheme="minorBidi"/>
        </w:rPr>
        <w:t xml:space="preserve">iaise with the Finance Manager to ensure all invoicing is completed </w:t>
      </w:r>
      <w:r w:rsidR="00014D5F" w:rsidRPr="7E5EA6FE">
        <w:rPr>
          <w:rFonts w:asciiTheme="minorHAnsi" w:eastAsiaTheme="minorEastAsia" w:hAnsiTheme="minorHAnsi" w:cstheme="minorBidi"/>
        </w:rPr>
        <w:t>each term</w:t>
      </w:r>
      <w:r w:rsidR="023F7683" w:rsidRPr="7E5EA6FE">
        <w:rPr>
          <w:rFonts w:asciiTheme="minorHAnsi" w:eastAsiaTheme="minorEastAsia" w:hAnsiTheme="minorHAnsi" w:cstheme="minorBidi"/>
        </w:rPr>
        <w:t xml:space="preserve">. </w:t>
      </w:r>
    </w:p>
    <w:p w14:paraId="6168087E" w14:textId="4FDC689E" w:rsidR="00693157" w:rsidRDefault="00173C39"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 xml:space="preserve">Monitor </w:t>
      </w:r>
      <w:r w:rsidR="00596411" w:rsidRPr="7E5EA6FE">
        <w:rPr>
          <w:rFonts w:asciiTheme="minorHAnsi" w:eastAsiaTheme="minorEastAsia" w:hAnsiTheme="minorHAnsi" w:cstheme="minorBidi"/>
        </w:rPr>
        <w:t>progress and outcomes for young people</w:t>
      </w:r>
      <w:r w:rsidR="767A93AC" w:rsidRPr="7E5EA6FE">
        <w:rPr>
          <w:rFonts w:asciiTheme="minorHAnsi" w:eastAsiaTheme="minorEastAsia" w:hAnsiTheme="minorHAnsi" w:cstheme="minorBidi"/>
        </w:rPr>
        <w:t>.</w:t>
      </w:r>
    </w:p>
    <w:p w14:paraId="75EE8A05" w14:textId="48D6B48D" w:rsidR="1F550EEC" w:rsidRDefault="00693157" w:rsidP="7E5EA6FE">
      <w:pPr>
        <w:numPr>
          <w:ilvl w:val="0"/>
          <w:numId w:val="7"/>
        </w:numPr>
        <w:spacing w:after="60"/>
        <w:ind w:left="283" w:hanging="357"/>
        <w:rPr>
          <w:rFonts w:asciiTheme="minorHAnsi" w:eastAsiaTheme="minorEastAsia" w:hAnsiTheme="minorHAnsi" w:cstheme="minorBidi"/>
          <w:color w:val="000000" w:themeColor="text1"/>
        </w:rPr>
      </w:pPr>
      <w:r w:rsidRPr="7E5EA6FE">
        <w:rPr>
          <w:rFonts w:asciiTheme="minorHAnsi" w:eastAsiaTheme="minorEastAsia" w:hAnsiTheme="minorHAnsi" w:cstheme="minorBidi"/>
        </w:rPr>
        <w:t>Take responsibility for Health and Safety issues relating to project activities</w:t>
      </w:r>
      <w:r w:rsidR="00103C37" w:rsidRPr="7E5EA6FE">
        <w:rPr>
          <w:rFonts w:asciiTheme="minorHAnsi" w:eastAsiaTheme="minorEastAsia" w:hAnsiTheme="minorHAnsi" w:cstheme="minorBidi"/>
        </w:rPr>
        <w:t xml:space="preserve"> a</w:t>
      </w:r>
      <w:r w:rsidRPr="7E5EA6FE">
        <w:rPr>
          <w:rFonts w:asciiTheme="minorHAnsi" w:eastAsiaTheme="minorEastAsia" w:hAnsiTheme="minorHAnsi" w:cstheme="minorBidi"/>
        </w:rPr>
        <w:t>s appropriate including the preparation of activity site checks, risk assessments and safe tool use</w:t>
      </w:r>
      <w:r w:rsidR="530244FC" w:rsidRPr="7E5EA6FE">
        <w:rPr>
          <w:rFonts w:asciiTheme="minorHAnsi" w:eastAsiaTheme="minorEastAsia" w:hAnsiTheme="minorHAnsi" w:cstheme="minorBidi"/>
        </w:rPr>
        <w:t>.</w:t>
      </w:r>
      <w:r w:rsidRPr="7E5EA6FE">
        <w:rPr>
          <w:rFonts w:asciiTheme="minorHAnsi" w:eastAsiaTheme="minorEastAsia" w:hAnsiTheme="minorHAnsi" w:cstheme="minorBidi"/>
        </w:rPr>
        <w:t xml:space="preserve"> </w:t>
      </w:r>
    </w:p>
    <w:p w14:paraId="5C5DCE37" w14:textId="609FC45A" w:rsidR="00693157" w:rsidRPr="00E8457A" w:rsidRDefault="00693157" w:rsidP="0F2C8669">
      <w:pPr>
        <w:numPr>
          <w:ilvl w:val="0"/>
          <w:numId w:val="7"/>
        </w:numPr>
        <w:spacing w:after="60"/>
        <w:ind w:left="283" w:hanging="357"/>
        <w:rPr>
          <w:rFonts w:asciiTheme="minorHAnsi" w:eastAsiaTheme="minorEastAsia" w:hAnsiTheme="minorHAnsi" w:cstheme="minorBidi"/>
        </w:rPr>
      </w:pPr>
      <w:r w:rsidRPr="7E5EA6FE">
        <w:rPr>
          <w:rFonts w:asciiTheme="minorHAnsi" w:eastAsiaTheme="minorEastAsia" w:hAnsiTheme="minorHAnsi" w:cstheme="minorBidi"/>
        </w:rPr>
        <w:t>Prepare annual reports, project plans and regular reports to trustees as requested</w:t>
      </w:r>
      <w:r w:rsidR="161A7B02" w:rsidRPr="7E5EA6FE">
        <w:rPr>
          <w:rFonts w:asciiTheme="minorHAnsi" w:eastAsiaTheme="minorEastAsia" w:hAnsiTheme="minorHAnsi" w:cstheme="minorBidi"/>
        </w:rPr>
        <w:t>.</w:t>
      </w:r>
    </w:p>
    <w:p w14:paraId="031D333D" w14:textId="759DE49A" w:rsidR="007460F1" w:rsidRPr="003E27F4" w:rsidRDefault="007460F1" w:rsidP="0F2C8669">
      <w:pPr>
        <w:numPr>
          <w:ilvl w:val="0"/>
          <w:numId w:val="7"/>
        </w:numPr>
        <w:spacing w:after="60"/>
        <w:ind w:left="283" w:hanging="357"/>
        <w:rPr>
          <w:rFonts w:asciiTheme="minorHAnsi" w:eastAsiaTheme="minorEastAsia" w:hAnsiTheme="minorHAnsi" w:cstheme="minorBidi"/>
        </w:rPr>
      </w:pPr>
      <w:r w:rsidRPr="1A5CE13A">
        <w:rPr>
          <w:rFonts w:asciiTheme="minorHAnsi" w:eastAsiaTheme="minorEastAsia" w:hAnsiTheme="minorHAnsi" w:cstheme="minorBidi"/>
        </w:rPr>
        <w:t xml:space="preserve">As a member of the Farm’s Management team, you will collaborate with </w:t>
      </w:r>
      <w:r w:rsidR="7DA31F41" w:rsidRPr="1A5CE13A">
        <w:rPr>
          <w:rFonts w:asciiTheme="minorHAnsi" w:eastAsiaTheme="minorEastAsia" w:hAnsiTheme="minorHAnsi" w:cstheme="minorBidi"/>
        </w:rPr>
        <w:t xml:space="preserve">colleagues </w:t>
      </w:r>
      <w:r w:rsidRPr="1A5CE13A">
        <w:rPr>
          <w:rFonts w:asciiTheme="minorHAnsi" w:eastAsiaTheme="minorEastAsia" w:hAnsiTheme="minorHAnsi" w:cstheme="minorBidi"/>
        </w:rPr>
        <w:t xml:space="preserve">to provide insights and guidance related to your expertise, helping the charity to remain impactful and achieve our mission. You will attend fortnightly managers meetings and be added to a rota of weekend on-call Duty Managers (all training required for this will be provided). </w:t>
      </w:r>
    </w:p>
    <w:p w14:paraId="5BD7120B" w14:textId="77777777" w:rsidR="0064442C" w:rsidRDefault="0064442C" w:rsidP="0F2C8669">
      <w:pPr>
        <w:spacing w:line="288" w:lineRule="auto"/>
        <w:ind w:left="-426"/>
        <w:rPr>
          <w:rFonts w:asciiTheme="minorHAnsi" w:eastAsiaTheme="minorEastAsia" w:hAnsiTheme="minorHAnsi" w:cstheme="minorBidi"/>
          <w:b/>
          <w:bCs/>
          <w:szCs w:val="24"/>
          <w:shd w:val="clear" w:color="auto" w:fill="FFFFFF"/>
        </w:rPr>
      </w:pPr>
    </w:p>
    <w:p w14:paraId="66CB51D6" w14:textId="77777777" w:rsidR="000C579E" w:rsidRDefault="000C579E" w:rsidP="000C579E">
      <w:pPr>
        <w:spacing w:line="288" w:lineRule="auto"/>
        <w:rPr>
          <w:rFonts w:asciiTheme="minorHAnsi" w:eastAsiaTheme="minorEastAsia" w:hAnsiTheme="minorHAnsi" w:cstheme="minorBidi"/>
          <w:b/>
          <w:bCs/>
          <w:szCs w:val="24"/>
          <w:shd w:val="clear" w:color="auto" w:fill="FFFFFF"/>
        </w:rPr>
      </w:pPr>
    </w:p>
    <w:p w14:paraId="69CDE3DC" w14:textId="77777777" w:rsidR="000C579E" w:rsidRDefault="000C579E" w:rsidP="000C579E">
      <w:pPr>
        <w:spacing w:line="288" w:lineRule="auto"/>
        <w:rPr>
          <w:rFonts w:asciiTheme="minorHAnsi" w:eastAsiaTheme="minorEastAsia" w:hAnsiTheme="minorHAnsi" w:cstheme="minorBidi"/>
          <w:b/>
          <w:bCs/>
          <w:szCs w:val="24"/>
          <w:shd w:val="clear" w:color="auto" w:fill="FFFFFF"/>
        </w:rPr>
      </w:pPr>
    </w:p>
    <w:p w14:paraId="5BC33D4A" w14:textId="210F7A27" w:rsidR="007460F1" w:rsidRDefault="007460F1" w:rsidP="000C579E">
      <w:pPr>
        <w:spacing w:line="288" w:lineRule="auto"/>
        <w:rPr>
          <w:rFonts w:asciiTheme="minorHAnsi" w:eastAsiaTheme="minorEastAsia" w:hAnsiTheme="minorHAnsi" w:cstheme="minorBidi"/>
          <w:szCs w:val="24"/>
          <w:shd w:val="clear" w:color="auto" w:fill="FFFFFF"/>
        </w:rPr>
      </w:pPr>
      <w:r w:rsidRPr="0F2C8669">
        <w:rPr>
          <w:rFonts w:asciiTheme="minorHAnsi" w:eastAsiaTheme="minorEastAsia" w:hAnsiTheme="minorHAnsi" w:cstheme="minorBidi"/>
          <w:b/>
          <w:bCs/>
          <w:szCs w:val="24"/>
          <w:shd w:val="clear" w:color="auto" w:fill="FFFFFF"/>
        </w:rPr>
        <w:t>Your skill set</w:t>
      </w:r>
      <w:r w:rsidRPr="0F2C8669">
        <w:rPr>
          <w:rFonts w:asciiTheme="minorHAnsi" w:eastAsiaTheme="minorEastAsia" w:hAnsiTheme="minorHAnsi" w:cstheme="minorBidi"/>
          <w:szCs w:val="24"/>
          <w:shd w:val="clear" w:color="auto" w:fill="FFFFFF"/>
        </w:rPr>
        <w:t> </w:t>
      </w:r>
    </w:p>
    <w:p w14:paraId="475128BC" w14:textId="7B57DB5D" w:rsidR="0072574F" w:rsidRDefault="0072574F"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A minimum of two years</w:t>
      </w:r>
      <w:r w:rsidR="2435DD3B" w:rsidRPr="7E5EA6FE">
        <w:rPr>
          <w:rFonts w:asciiTheme="minorHAnsi" w:eastAsiaTheme="minorEastAsia" w:hAnsiTheme="minorHAnsi" w:cstheme="minorBidi"/>
          <w:szCs w:val="24"/>
        </w:rPr>
        <w:t xml:space="preserve"> working with young people</w:t>
      </w:r>
      <w:r w:rsidR="41929F0C" w:rsidRPr="7E5EA6FE">
        <w:rPr>
          <w:rFonts w:asciiTheme="minorHAnsi" w:eastAsiaTheme="minorEastAsia" w:hAnsiTheme="minorHAnsi" w:cstheme="minorBidi"/>
          <w:szCs w:val="24"/>
        </w:rPr>
        <w:t xml:space="preserve"> with varying needs</w:t>
      </w:r>
      <w:r w:rsidR="21C37169" w:rsidRPr="7E5EA6FE">
        <w:rPr>
          <w:rFonts w:asciiTheme="minorHAnsi" w:eastAsiaTheme="minorEastAsia" w:hAnsiTheme="minorHAnsi" w:cstheme="minorBidi"/>
          <w:szCs w:val="24"/>
        </w:rPr>
        <w:t>.</w:t>
      </w:r>
    </w:p>
    <w:p w14:paraId="59DF1B2C" w14:textId="553B485D" w:rsidR="0AAD406E" w:rsidRDefault="0AAD406E"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Experience of flexible planning to create learning environments that are as inclusive as possible</w:t>
      </w:r>
      <w:r w:rsidR="3A69C854" w:rsidRPr="7E5EA6FE">
        <w:rPr>
          <w:rFonts w:asciiTheme="minorHAnsi" w:eastAsiaTheme="minorEastAsia" w:hAnsiTheme="minorHAnsi" w:cstheme="minorBidi"/>
          <w:szCs w:val="24"/>
        </w:rPr>
        <w:t>.</w:t>
      </w:r>
    </w:p>
    <w:p w14:paraId="5AA04562" w14:textId="0C4D253F" w:rsidR="0072574F" w:rsidRPr="00233925" w:rsidRDefault="0072574F"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 xml:space="preserve">Experience of leading </w:t>
      </w:r>
      <w:r w:rsidR="36055676" w:rsidRPr="7E5EA6FE">
        <w:rPr>
          <w:rFonts w:asciiTheme="minorHAnsi" w:eastAsiaTheme="minorEastAsia" w:hAnsiTheme="minorHAnsi" w:cstheme="minorBidi"/>
          <w:szCs w:val="24"/>
        </w:rPr>
        <w:t>and line managing a small team of staff</w:t>
      </w:r>
      <w:r w:rsidR="145286B9" w:rsidRPr="7E5EA6FE">
        <w:rPr>
          <w:rFonts w:asciiTheme="minorHAnsi" w:eastAsiaTheme="minorEastAsia" w:hAnsiTheme="minorHAnsi" w:cstheme="minorBidi"/>
          <w:szCs w:val="24"/>
        </w:rPr>
        <w:t>.</w:t>
      </w:r>
    </w:p>
    <w:p w14:paraId="4FC1EB55" w14:textId="54EDC7FC" w:rsidR="00233925" w:rsidRPr="00761E48" w:rsidRDefault="36055676"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Understanding/experience of project management</w:t>
      </w:r>
      <w:r w:rsidR="3EDF2813" w:rsidRPr="7E5EA6FE">
        <w:rPr>
          <w:rFonts w:asciiTheme="minorHAnsi" w:eastAsiaTheme="minorEastAsia" w:hAnsiTheme="minorHAnsi" w:cstheme="minorBidi"/>
          <w:szCs w:val="24"/>
        </w:rPr>
        <w:t>.</w:t>
      </w:r>
    </w:p>
    <w:p w14:paraId="6650B30A" w14:textId="75120ACE" w:rsidR="5A595B1E" w:rsidRDefault="5A595B1E" w:rsidP="0F2C8669">
      <w:pPr>
        <w:pStyle w:val="ListParagraph"/>
        <w:numPr>
          <w:ilvl w:val="0"/>
          <w:numId w:val="3"/>
        </w:numPr>
        <w:spacing w:after="120"/>
        <w:ind w:left="289" w:hanging="357"/>
        <w:rPr>
          <w:rFonts w:asciiTheme="minorHAnsi" w:eastAsiaTheme="minorEastAsia" w:hAnsiTheme="minorHAnsi" w:cstheme="minorBidi"/>
          <w:szCs w:val="24"/>
        </w:rPr>
      </w:pPr>
      <w:r w:rsidRPr="1A5CE13A">
        <w:rPr>
          <w:rFonts w:asciiTheme="minorHAnsi" w:eastAsiaTheme="minorEastAsia" w:hAnsiTheme="minorHAnsi" w:cstheme="minorBidi"/>
          <w:szCs w:val="24"/>
        </w:rPr>
        <w:t>Experience of planning and implementing a programme of</w:t>
      </w:r>
      <w:r w:rsidR="4ADEE290" w:rsidRPr="1A5CE13A">
        <w:rPr>
          <w:rFonts w:asciiTheme="minorHAnsi" w:eastAsiaTheme="minorEastAsia" w:hAnsiTheme="minorHAnsi" w:cstheme="minorBidi"/>
          <w:szCs w:val="24"/>
        </w:rPr>
        <w:t xml:space="preserve"> </w:t>
      </w:r>
      <w:r w:rsidRPr="1A5CE13A">
        <w:rPr>
          <w:rFonts w:asciiTheme="minorHAnsi" w:eastAsiaTheme="minorEastAsia" w:hAnsiTheme="minorHAnsi" w:cstheme="minorBidi"/>
          <w:szCs w:val="24"/>
        </w:rPr>
        <w:t xml:space="preserve">activities for a range of abilities in a practical setting. </w:t>
      </w:r>
    </w:p>
    <w:p w14:paraId="67A9DDE7" w14:textId="13B59946" w:rsidR="737FAB4F" w:rsidRDefault="737FAB4F"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Ability to build and maintain relationships with colleagues, young people and other stakeholders (including referrers, parents and carers)</w:t>
      </w:r>
      <w:r w:rsidR="77AB9275" w:rsidRPr="7E5EA6FE">
        <w:rPr>
          <w:rFonts w:asciiTheme="minorHAnsi" w:eastAsiaTheme="minorEastAsia" w:hAnsiTheme="minorHAnsi" w:cstheme="minorBidi"/>
          <w:szCs w:val="24"/>
        </w:rPr>
        <w:t>.</w:t>
      </w:r>
    </w:p>
    <w:p w14:paraId="77069676" w14:textId="368911AE" w:rsidR="009E346C" w:rsidRPr="009E346C" w:rsidRDefault="009E346C"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Good administrative and organisational skills, including budgetary control and record keeping</w:t>
      </w:r>
      <w:r w:rsidR="189434E0" w:rsidRPr="7E5EA6FE">
        <w:rPr>
          <w:rFonts w:asciiTheme="minorHAnsi" w:eastAsiaTheme="minorEastAsia" w:hAnsiTheme="minorHAnsi" w:cstheme="minorBidi"/>
          <w:szCs w:val="24"/>
        </w:rPr>
        <w:t>.</w:t>
      </w:r>
    </w:p>
    <w:p w14:paraId="5D03DE24" w14:textId="5E999FF8" w:rsidR="009E346C" w:rsidRDefault="009E346C" w:rsidP="0F2C8669">
      <w:pPr>
        <w:pStyle w:val="ListParagraph"/>
        <w:numPr>
          <w:ilvl w:val="0"/>
          <w:numId w:val="3"/>
        </w:numPr>
        <w:spacing w:after="120"/>
        <w:ind w:left="289" w:hanging="357"/>
        <w:rPr>
          <w:rFonts w:asciiTheme="minorHAnsi" w:eastAsiaTheme="minorEastAsia" w:hAnsiTheme="minorHAnsi" w:cstheme="minorBidi"/>
          <w:szCs w:val="24"/>
        </w:rPr>
      </w:pPr>
      <w:r w:rsidRPr="0F2C8669">
        <w:rPr>
          <w:rFonts w:asciiTheme="minorHAnsi" w:eastAsiaTheme="minorEastAsia" w:hAnsiTheme="minorHAnsi" w:cstheme="minorBidi"/>
          <w:szCs w:val="24"/>
        </w:rPr>
        <w:t>Proficient in ICT with proven ability to use Microsoft packages include Word</w:t>
      </w:r>
      <w:r w:rsidR="00F23B39" w:rsidRPr="0F2C8669">
        <w:rPr>
          <w:rFonts w:asciiTheme="minorHAnsi" w:eastAsiaTheme="minorEastAsia" w:hAnsiTheme="minorHAnsi" w:cstheme="minorBidi"/>
          <w:szCs w:val="24"/>
        </w:rPr>
        <w:t xml:space="preserve"> and </w:t>
      </w:r>
      <w:r w:rsidRPr="0F2C8669">
        <w:rPr>
          <w:rFonts w:asciiTheme="minorHAnsi" w:eastAsiaTheme="minorEastAsia" w:hAnsiTheme="minorHAnsi" w:cstheme="minorBidi"/>
          <w:szCs w:val="24"/>
        </w:rPr>
        <w:t>Excel</w:t>
      </w:r>
      <w:r w:rsidR="00F23B39" w:rsidRPr="0F2C8669">
        <w:rPr>
          <w:rFonts w:asciiTheme="minorHAnsi" w:eastAsiaTheme="minorEastAsia" w:hAnsiTheme="minorHAnsi" w:cstheme="minorBidi"/>
          <w:szCs w:val="24"/>
        </w:rPr>
        <w:t>.</w:t>
      </w:r>
    </w:p>
    <w:p w14:paraId="5A07A564" w14:textId="7C52B9B2" w:rsidR="1D14DE47" w:rsidRDefault="1D14DE47"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 xml:space="preserve">Experience of safeguarding </w:t>
      </w:r>
      <w:r w:rsidR="3E883071" w:rsidRPr="7E5EA6FE">
        <w:rPr>
          <w:rFonts w:asciiTheme="minorHAnsi" w:eastAsiaTheme="minorEastAsia" w:hAnsiTheme="minorHAnsi" w:cstheme="minorBidi"/>
          <w:szCs w:val="24"/>
        </w:rPr>
        <w:t>young people</w:t>
      </w:r>
      <w:r w:rsidR="0085AD8A" w:rsidRPr="7E5EA6FE">
        <w:rPr>
          <w:rFonts w:asciiTheme="minorHAnsi" w:eastAsiaTheme="minorEastAsia" w:hAnsiTheme="minorHAnsi" w:cstheme="minorBidi"/>
          <w:szCs w:val="24"/>
        </w:rPr>
        <w:t>.</w:t>
      </w:r>
    </w:p>
    <w:p w14:paraId="16FDFB5F" w14:textId="1402D0E8" w:rsidR="2F929B81" w:rsidRDefault="2F929B81" w:rsidP="0F2C8669">
      <w:pPr>
        <w:pStyle w:val="ListParagraph"/>
        <w:numPr>
          <w:ilvl w:val="0"/>
          <w:numId w:val="3"/>
        </w:numPr>
        <w:spacing w:after="120"/>
        <w:ind w:left="289" w:hanging="357"/>
        <w:rPr>
          <w:rFonts w:asciiTheme="minorHAnsi" w:eastAsiaTheme="minorEastAsia" w:hAnsiTheme="minorHAnsi" w:cstheme="minorBidi"/>
          <w:szCs w:val="24"/>
        </w:rPr>
      </w:pPr>
      <w:r w:rsidRPr="7E5EA6FE">
        <w:rPr>
          <w:rFonts w:asciiTheme="minorHAnsi" w:eastAsiaTheme="minorEastAsia" w:hAnsiTheme="minorHAnsi" w:cstheme="minorBidi"/>
          <w:szCs w:val="24"/>
        </w:rPr>
        <w:t>A qualification in teaching, Forest school, play work or equivalent</w:t>
      </w:r>
      <w:r w:rsidR="3C314482" w:rsidRPr="7E5EA6FE">
        <w:rPr>
          <w:rFonts w:asciiTheme="minorHAnsi" w:eastAsiaTheme="minorEastAsia" w:hAnsiTheme="minorHAnsi" w:cstheme="minorBidi"/>
          <w:szCs w:val="24"/>
        </w:rPr>
        <w:t>.</w:t>
      </w:r>
    </w:p>
    <w:p w14:paraId="769E921E" w14:textId="77777777" w:rsidR="00D54B14" w:rsidRDefault="00D54B14" w:rsidP="0F2C8669">
      <w:pPr>
        <w:spacing w:line="288" w:lineRule="auto"/>
        <w:ind w:left="-426"/>
        <w:rPr>
          <w:rFonts w:asciiTheme="minorHAnsi" w:eastAsiaTheme="minorEastAsia" w:hAnsiTheme="minorHAnsi" w:cstheme="minorBidi"/>
        </w:rPr>
      </w:pPr>
    </w:p>
    <w:p w14:paraId="03E708C7" w14:textId="7088F402" w:rsidR="00D54B14" w:rsidRDefault="00D54B14" w:rsidP="0F2C8669">
      <w:pPr>
        <w:spacing w:line="288" w:lineRule="auto"/>
        <w:ind w:left="-426"/>
        <w:rPr>
          <w:rFonts w:asciiTheme="minorHAnsi" w:eastAsiaTheme="minorEastAsia" w:hAnsiTheme="minorHAnsi" w:cstheme="minorBidi"/>
          <w:b/>
          <w:bCs/>
        </w:rPr>
      </w:pPr>
      <w:r w:rsidRPr="0F2C8669">
        <w:rPr>
          <w:rFonts w:asciiTheme="minorHAnsi" w:eastAsiaTheme="minorEastAsia" w:hAnsiTheme="minorHAnsi" w:cstheme="minorBidi"/>
          <w:b/>
          <w:bCs/>
        </w:rPr>
        <w:t>Your approach</w:t>
      </w:r>
    </w:p>
    <w:p w14:paraId="46D84BFD" w14:textId="6B1754D7" w:rsidR="00203AF5" w:rsidRDefault="00203AF5"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Reliable, pro-active and self-motivated and ability to think creatively</w:t>
      </w:r>
      <w:r w:rsidR="000A1638" w:rsidRPr="7E5EA6FE">
        <w:rPr>
          <w:rFonts w:asciiTheme="minorHAnsi" w:eastAsiaTheme="minorEastAsia" w:hAnsiTheme="minorHAnsi" w:cstheme="minorBidi"/>
        </w:rPr>
        <w:t xml:space="preserve"> and problem-solve</w:t>
      </w:r>
      <w:r w:rsidR="622FFABC" w:rsidRPr="7E5EA6FE">
        <w:rPr>
          <w:rFonts w:asciiTheme="minorHAnsi" w:eastAsiaTheme="minorEastAsia" w:hAnsiTheme="minorHAnsi" w:cstheme="minorBidi"/>
        </w:rPr>
        <w:t>.</w:t>
      </w:r>
    </w:p>
    <w:p w14:paraId="6B47AEFA" w14:textId="047E4AD1" w:rsidR="1DE4F978" w:rsidRDefault="1DE4F978"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Trauma informed</w:t>
      </w:r>
      <w:r w:rsidR="622FFABC" w:rsidRPr="7E5EA6FE">
        <w:rPr>
          <w:rFonts w:asciiTheme="minorHAnsi" w:eastAsiaTheme="minorEastAsia" w:hAnsiTheme="minorHAnsi" w:cstheme="minorBidi"/>
        </w:rPr>
        <w:t>.</w:t>
      </w:r>
    </w:p>
    <w:p w14:paraId="0E728681" w14:textId="01B60B94" w:rsidR="006D1605" w:rsidRPr="00203AF5" w:rsidRDefault="0030716C"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Commitment to person-centred support</w:t>
      </w:r>
      <w:r w:rsidR="6682FFC6" w:rsidRPr="7E5EA6FE">
        <w:rPr>
          <w:rFonts w:asciiTheme="minorHAnsi" w:eastAsiaTheme="minorEastAsia" w:hAnsiTheme="minorHAnsi" w:cstheme="minorBidi"/>
        </w:rPr>
        <w:t>.</w:t>
      </w:r>
    </w:p>
    <w:p w14:paraId="57FB7969" w14:textId="3600F1D3" w:rsidR="002B5C02" w:rsidRPr="002B5C02" w:rsidRDefault="002B5C02"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Reflective of your work and a willingness to learn new skills</w:t>
      </w:r>
      <w:r w:rsidR="08FA755C" w:rsidRPr="7E5EA6FE">
        <w:rPr>
          <w:rFonts w:asciiTheme="minorHAnsi" w:eastAsiaTheme="minorEastAsia" w:hAnsiTheme="minorHAnsi" w:cstheme="minorBidi"/>
        </w:rPr>
        <w:t>.</w:t>
      </w:r>
      <w:r w:rsidRPr="7E5EA6FE">
        <w:rPr>
          <w:rFonts w:asciiTheme="minorHAnsi" w:eastAsiaTheme="minorEastAsia" w:hAnsiTheme="minorHAnsi" w:cstheme="minorBidi"/>
        </w:rPr>
        <w:t xml:space="preserve"> </w:t>
      </w:r>
    </w:p>
    <w:p w14:paraId="656D9B9E" w14:textId="113DEAA2" w:rsidR="002B5C02" w:rsidRPr="002B5C02" w:rsidRDefault="002B5C02"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Able to work independently and prioritise a demanding workload</w:t>
      </w:r>
      <w:r w:rsidR="517E994A" w:rsidRPr="7E5EA6FE">
        <w:rPr>
          <w:rFonts w:asciiTheme="minorHAnsi" w:eastAsiaTheme="minorEastAsia" w:hAnsiTheme="minorHAnsi" w:cstheme="minorBidi"/>
        </w:rPr>
        <w:t>.</w:t>
      </w:r>
    </w:p>
    <w:p w14:paraId="38F7DA82" w14:textId="7C08F842" w:rsidR="002B5C02" w:rsidRPr="002B5C02" w:rsidRDefault="002B5C02"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Commitment to inclusion, equity and accessibility</w:t>
      </w:r>
      <w:r w:rsidR="145F719F" w:rsidRPr="7E5EA6FE">
        <w:rPr>
          <w:rFonts w:asciiTheme="minorHAnsi" w:eastAsiaTheme="minorEastAsia" w:hAnsiTheme="minorHAnsi" w:cstheme="minorBidi"/>
        </w:rPr>
        <w:t>.</w:t>
      </w:r>
    </w:p>
    <w:p w14:paraId="17868C77" w14:textId="5DDADB94" w:rsidR="002B5C02" w:rsidRPr="002B5C02" w:rsidRDefault="002B5C02"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Positive, confident and honest in the way that you work</w:t>
      </w:r>
      <w:r w:rsidR="301A9CE0" w:rsidRPr="7E5EA6FE">
        <w:rPr>
          <w:rFonts w:asciiTheme="minorHAnsi" w:eastAsiaTheme="minorEastAsia" w:hAnsiTheme="minorHAnsi" w:cstheme="minorBidi"/>
        </w:rPr>
        <w:t>.</w:t>
      </w:r>
    </w:p>
    <w:p w14:paraId="1FC75F8A" w14:textId="5033719E" w:rsidR="002B5C02" w:rsidRPr="002B5C02" w:rsidRDefault="002B5C02"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 xml:space="preserve">Approachable and good </w:t>
      </w:r>
      <w:r w:rsidR="08903336" w:rsidRPr="7E5EA6FE">
        <w:rPr>
          <w:rFonts w:asciiTheme="minorHAnsi" w:eastAsiaTheme="minorEastAsia" w:hAnsiTheme="minorHAnsi" w:cstheme="minorBidi"/>
        </w:rPr>
        <w:t>at communicating</w:t>
      </w:r>
      <w:r w:rsidR="33488182" w:rsidRPr="7E5EA6FE">
        <w:rPr>
          <w:rFonts w:asciiTheme="minorHAnsi" w:eastAsiaTheme="minorEastAsia" w:hAnsiTheme="minorHAnsi" w:cstheme="minorBidi"/>
        </w:rPr>
        <w:t>.</w:t>
      </w:r>
    </w:p>
    <w:p w14:paraId="566B632A" w14:textId="6B7F2DD6" w:rsidR="00341F28" w:rsidRDefault="00203AF5" w:rsidP="0F2C8669">
      <w:pPr>
        <w:pStyle w:val="ListParagraph"/>
        <w:numPr>
          <w:ilvl w:val="0"/>
          <w:numId w:val="5"/>
        </w:numPr>
        <w:spacing w:before="120"/>
        <w:ind w:left="289" w:hanging="357"/>
        <w:rPr>
          <w:rFonts w:asciiTheme="minorHAnsi" w:eastAsiaTheme="minorEastAsia" w:hAnsiTheme="minorHAnsi" w:cstheme="minorBidi"/>
        </w:rPr>
      </w:pPr>
      <w:r w:rsidRPr="7E5EA6FE">
        <w:rPr>
          <w:rFonts w:asciiTheme="minorHAnsi" w:eastAsiaTheme="minorEastAsia" w:hAnsiTheme="minorHAnsi" w:cstheme="minorBidi"/>
        </w:rPr>
        <w:t>Passionate about what the Farm does</w:t>
      </w:r>
      <w:r w:rsidR="594183BB" w:rsidRPr="7E5EA6FE">
        <w:rPr>
          <w:rFonts w:asciiTheme="minorHAnsi" w:eastAsiaTheme="minorEastAsia" w:hAnsiTheme="minorHAnsi" w:cstheme="minorBidi"/>
        </w:rPr>
        <w:t>.</w:t>
      </w:r>
    </w:p>
    <w:p w14:paraId="2E255CC2" w14:textId="303991D2" w:rsidR="0F2C8669" w:rsidRDefault="0F2C8669" w:rsidP="0F2C8669">
      <w:pPr>
        <w:spacing w:line="288" w:lineRule="auto"/>
        <w:rPr>
          <w:rFonts w:asciiTheme="minorHAnsi" w:eastAsiaTheme="minorEastAsia" w:hAnsiTheme="minorHAnsi" w:cstheme="minorBidi"/>
          <w:highlight w:val="yellow"/>
        </w:rPr>
      </w:pPr>
    </w:p>
    <w:p w14:paraId="1DF6CDFA" w14:textId="77777777" w:rsidR="00FD15D6" w:rsidRPr="00466EF7" w:rsidRDefault="00FD15D6" w:rsidP="0F2C8669">
      <w:pPr>
        <w:pStyle w:val="paragraph"/>
        <w:spacing w:before="0" w:beforeAutospacing="0" w:after="0" w:afterAutospacing="0" w:line="288" w:lineRule="auto"/>
        <w:textAlignment w:val="baseline"/>
        <w:rPr>
          <w:rFonts w:asciiTheme="minorHAnsi" w:hAnsiTheme="minorHAnsi"/>
          <w:b/>
          <w:bCs/>
          <w:sz w:val="24"/>
          <w:szCs w:val="24"/>
        </w:rPr>
      </w:pPr>
      <w:r w:rsidRPr="0F2C8669">
        <w:rPr>
          <w:rStyle w:val="normaltextrun"/>
          <w:rFonts w:asciiTheme="minorHAnsi" w:hAnsiTheme="minorHAnsi"/>
          <w:b/>
          <w:bCs/>
          <w:sz w:val="32"/>
          <w:szCs w:val="32"/>
        </w:rPr>
        <w:t>Other details</w:t>
      </w:r>
      <w:r>
        <w:br/>
      </w:r>
    </w:p>
    <w:p w14:paraId="2048B881" w14:textId="3DF5E055" w:rsidR="00FD15D6" w:rsidRPr="006569BA" w:rsidRDefault="00FD15D6" w:rsidP="7E5EA6FE">
      <w:pPr>
        <w:pStyle w:val="paragraph"/>
        <w:spacing w:before="0" w:beforeAutospacing="0" w:after="0" w:afterAutospacing="0" w:line="288" w:lineRule="auto"/>
        <w:textAlignment w:val="baseline"/>
        <w:rPr>
          <w:rStyle w:val="eop"/>
          <w:rFonts w:asciiTheme="minorHAnsi" w:hAnsiTheme="minorHAnsi"/>
        </w:rPr>
      </w:pPr>
      <w:r w:rsidRPr="7E5EA6FE">
        <w:rPr>
          <w:rStyle w:val="normaltextrun"/>
          <w:rFonts w:asciiTheme="minorHAnsi" w:hAnsiTheme="minorHAnsi"/>
          <w:b/>
          <w:bCs/>
          <w:sz w:val="24"/>
          <w:szCs w:val="24"/>
        </w:rPr>
        <w:t>Contract type: </w:t>
      </w:r>
      <w:r w:rsidRPr="7E5EA6FE">
        <w:rPr>
          <w:rStyle w:val="tabchar"/>
          <w:rFonts w:asciiTheme="minorHAnsi" w:hAnsiTheme="minorHAnsi"/>
          <w:sz w:val="24"/>
          <w:szCs w:val="24"/>
        </w:rPr>
        <w:t xml:space="preserve"> </w:t>
      </w:r>
      <w:r>
        <w:tab/>
      </w:r>
      <w:r>
        <w:tab/>
      </w:r>
      <w:r w:rsidR="6ACB74AD" w:rsidRPr="00135A01">
        <w:rPr>
          <w:rStyle w:val="tabchar"/>
          <w:rFonts w:asciiTheme="minorHAnsi" w:hAnsiTheme="minorHAnsi"/>
          <w:sz w:val="24"/>
          <w:szCs w:val="24"/>
        </w:rPr>
        <w:t>Maternity Cover</w:t>
      </w:r>
      <w:r w:rsidR="6ACB74AD" w:rsidRPr="7E5EA6FE">
        <w:rPr>
          <w:rStyle w:val="tabchar"/>
          <w:rFonts w:asciiTheme="minorHAnsi" w:hAnsiTheme="minorHAnsi"/>
          <w:sz w:val="24"/>
          <w:szCs w:val="24"/>
        </w:rPr>
        <w:t xml:space="preserve"> </w:t>
      </w:r>
    </w:p>
    <w:p w14:paraId="20DAE7AF" w14:textId="0EDEFE62" w:rsidR="00FD15D6" w:rsidRDefault="00FD15D6" w:rsidP="7E5EA6FE">
      <w:pPr>
        <w:pStyle w:val="paragraph"/>
        <w:spacing w:before="0" w:beforeAutospacing="0" w:after="0" w:afterAutospacing="0" w:line="288" w:lineRule="auto"/>
        <w:ind w:left="2160" w:hanging="2160"/>
        <w:textAlignment w:val="baseline"/>
        <w:rPr>
          <w:rFonts w:asciiTheme="minorHAnsi" w:hAnsiTheme="minorHAnsi"/>
          <w:i/>
          <w:iCs/>
        </w:rPr>
      </w:pPr>
      <w:r w:rsidRPr="7E5EA6FE">
        <w:rPr>
          <w:rStyle w:val="normaltextrun"/>
          <w:rFonts w:asciiTheme="minorHAnsi" w:hAnsiTheme="minorHAnsi"/>
          <w:b/>
          <w:bCs/>
          <w:sz w:val="24"/>
          <w:szCs w:val="24"/>
        </w:rPr>
        <w:t>Salary: </w:t>
      </w:r>
      <w:r w:rsidRPr="7E5EA6FE">
        <w:rPr>
          <w:rStyle w:val="tabchar"/>
          <w:rFonts w:asciiTheme="minorHAnsi" w:hAnsiTheme="minorHAnsi"/>
          <w:sz w:val="24"/>
          <w:szCs w:val="24"/>
        </w:rPr>
        <w:t xml:space="preserve"> </w:t>
      </w:r>
      <w:r>
        <w:tab/>
      </w:r>
      <w:r>
        <w:tab/>
      </w:r>
      <w:r w:rsidRPr="006569BA">
        <w:rPr>
          <w:rFonts w:asciiTheme="minorHAnsi" w:hAnsiTheme="minorHAnsi"/>
          <w:sz w:val="22"/>
          <w:szCs w:val="22"/>
        </w:rPr>
        <w:t>£</w:t>
      </w:r>
      <w:r w:rsidR="006D3772" w:rsidRPr="006569BA">
        <w:rPr>
          <w:rFonts w:asciiTheme="minorHAnsi" w:hAnsiTheme="minorHAnsi"/>
          <w:sz w:val="22"/>
          <w:szCs w:val="22"/>
        </w:rPr>
        <w:t>27,</w:t>
      </w:r>
      <w:r w:rsidR="007E764F" w:rsidRPr="006569BA">
        <w:rPr>
          <w:rFonts w:asciiTheme="minorHAnsi" w:hAnsiTheme="minorHAnsi"/>
          <w:sz w:val="22"/>
          <w:szCs w:val="22"/>
        </w:rPr>
        <w:t xml:space="preserve">803 </w:t>
      </w:r>
      <w:r w:rsidR="53927522" w:rsidRPr="006569BA">
        <w:rPr>
          <w:rFonts w:asciiTheme="minorHAnsi" w:hAnsiTheme="minorHAnsi"/>
          <w:sz w:val="22"/>
          <w:szCs w:val="22"/>
        </w:rPr>
        <w:t>pro rata (actual salary of £</w:t>
      </w:r>
      <w:r w:rsidR="403CF097" w:rsidRPr="006569BA">
        <w:rPr>
          <w:rFonts w:asciiTheme="minorHAnsi" w:hAnsiTheme="minorHAnsi"/>
          <w:sz w:val="22"/>
          <w:szCs w:val="22"/>
        </w:rPr>
        <w:t>16,681.80</w:t>
      </w:r>
      <w:r w:rsidR="53927522" w:rsidRPr="006569BA">
        <w:rPr>
          <w:rFonts w:asciiTheme="minorHAnsi" w:hAnsiTheme="minorHAnsi"/>
          <w:sz w:val="22"/>
          <w:szCs w:val="22"/>
        </w:rPr>
        <w:t xml:space="preserve"> for 21 hours per </w:t>
      </w:r>
      <w:r>
        <w:tab/>
      </w:r>
      <w:r w:rsidR="53927522" w:rsidRPr="006569BA">
        <w:rPr>
          <w:rFonts w:asciiTheme="minorHAnsi" w:hAnsiTheme="minorHAnsi"/>
          <w:sz w:val="22"/>
          <w:szCs w:val="22"/>
        </w:rPr>
        <w:t>week)</w:t>
      </w:r>
      <w:r w:rsidRPr="7E5EA6FE">
        <w:rPr>
          <w:rFonts w:asciiTheme="minorHAnsi" w:hAnsiTheme="minorHAnsi"/>
          <w:sz w:val="22"/>
          <w:szCs w:val="22"/>
        </w:rPr>
        <w:t xml:space="preserve"> </w:t>
      </w:r>
    </w:p>
    <w:p w14:paraId="08F6EE9B" w14:textId="19AB8B67" w:rsidR="00FD15D6" w:rsidRPr="00BA0E8A" w:rsidRDefault="00FD15D6" w:rsidP="1A5CE13A">
      <w:pPr>
        <w:pStyle w:val="paragraph"/>
        <w:spacing w:before="0" w:beforeAutospacing="0" w:after="0" w:afterAutospacing="0" w:line="288" w:lineRule="auto"/>
        <w:ind w:left="2880" w:hanging="2880"/>
        <w:textAlignment w:val="baseline"/>
        <w:rPr>
          <w:rStyle w:val="normaltextrun"/>
          <w:rFonts w:asciiTheme="minorHAnsi" w:hAnsiTheme="minorHAnsi"/>
          <w:sz w:val="24"/>
          <w:szCs w:val="24"/>
          <w:highlight w:val="yellow"/>
        </w:rPr>
      </w:pPr>
      <w:r w:rsidRPr="7E5EA6FE">
        <w:rPr>
          <w:rStyle w:val="normaltextrun"/>
          <w:rFonts w:asciiTheme="minorHAnsi" w:hAnsiTheme="minorHAnsi"/>
          <w:b/>
          <w:bCs/>
          <w:sz w:val="24"/>
          <w:szCs w:val="24"/>
        </w:rPr>
        <w:t>Hours of work:</w:t>
      </w:r>
      <w:r w:rsidRPr="7E5EA6FE">
        <w:rPr>
          <w:rStyle w:val="tabchar"/>
          <w:rFonts w:asciiTheme="minorHAnsi" w:hAnsiTheme="minorHAnsi"/>
          <w:sz w:val="24"/>
          <w:szCs w:val="24"/>
        </w:rPr>
        <w:t xml:space="preserve"> </w:t>
      </w:r>
      <w:r>
        <w:tab/>
      </w:r>
      <w:r w:rsidRPr="006569BA">
        <w:rPr>
          <w:rStyle w:val="tabchar"/>
          <w:rFonts w:asciiTheme="minorHAnsi" w:hAnsiTheme="minorHAnsi"/>
          <w:sz w:val="24"/>
          <w:szCs w:val="24"/>
        </w:rPr>
        <w:t xml:space="preserve">21 </w:t>
      </w:r>
      <w:r w:rsidRPr="006569BA">
        <w:rPr>
          <w:rStyle w:val="normaltextrun"/>
          <w:rFonts w:asciiTheme="minorHAnsi" w:hAnsiTheme="minorHAnsi"/>
          <w:sz w:val="24"/>
          <w:szCs w:val="24"/>
        </w:rPr>
        <w:t>hours per wee</w:t>
      </w:r>
      <w:r w:rsidR="00AC2231" w:rsidRPr="006569BA">
        <w:rPr>
          <w:rStyle w:val="normaltextrun"/>
          <w:rFonts w:asciiTheme="minorHAnsi" w:hAnsiTheme="minorHAnsi"/>
          <w:sz w:val="24"/>
          <w:szCs w:val="24"/>
        </w:rPr>
        <w:t>k</w:t>
      </w:r>
      <w:r w:rsidR="00AA7EDA" w:rsidRPr="006569BA">
        <w:rPr>
          <w:rStyle w:val="normaltextrun"/>
          <w:rFonts w:asciiTheme="minorHAnsi" w:hAnsiTheme="minorHAnsi"/>
          <w:sz w:val="24"/>
          <w:szCs w:val="24"/>
        </w:rPr>
        <w:t xml:space="preserve">, over at least </w:t>
      </w:r>
      <w:r w:rsidR="00C2654A" w:rsidRPr="006569BA">
        <w:rPr>
          <w:rStyle w:val="normaltextrun"/>
          <w:rFonts w:asciiTheme="minorHAnsi" w:hAnsiTheme="minorHAnsi"/>
          <w:sz w:val="24"/>
          <w:szCs w:val="24"/>
        </w:rPr>
        <w:t>3 days per week, l</w:t>
      </w:r>
      <w:r w:rsidRPr="006569BA">
        <w:rPr>
          <w:rStyle w:val="normaltextrun"/>
          <w:rFonts w:asciiTheme="minorHAnsi" w:hAnsiTheme="minorHAnsi"/>
          <w:sz w:val="24"/>
          <w:szCs w:val="24"/>
        </w:rPr>
        <w:t xml:space="preserve">argely undertaken between 9 - 5pm, Monday to </w:t>
      </w:r>
      <w:r w:rsidR="32F60050" w:rsidRPr="006569BA">
        <w:rPr>
          <w:rStyle w:val="normaltextrun"/>
          <w:rFonts w:asciiTheme="minorHAnsi" w:hAnsiTheme="minorHAnsi"/>
          <w:sz w:val="24"/>
          <w:szCs w:val="24"/>
        </w:rPr>
        <w:t>Wednesday with some flexibility on days where delivery is not required</w:t>
      </w:r>
      <w:r w:rsidR="20677F51" w:rsidRPr="006569BA">
        <w:rPr>
          <w:rStyle w:val="normaltextrun"/>
          <w:rFonts w:asciiTheme="minorHAnsi" w:hAnsiTheme="minorHAnsi"/>
          <w:sz w:val="24"/>
          <w:szCs w:val="24"/>
        </w:rPr>
        <w:t>.</w:t>
      </w:r>
    </w:p>
    <w:p w14:paraId="042C7579" w14:textId="15984750" w:rsidR="00FD15D6" w:rsidRDefault="00FD15D6" w:rsidP="0F2C8669">
      <w:pPr>
        <w:pStyle w:val="paragraph"/>
        <w:spacing w:before="0" w:beforeAutospacing="0" w:after="0" w:afterAutospacing="0" w:line="288" w:lineRule="auto"/>
        <w:ind w:left="2160" w:hanging="2160"/>
        <w:textAlignment w:val="baseline"/>
        <w:rPr>
          <w:rFonts w:asciiTheme="minorHAnsi" w:hAnsiTheme="minorHAnsi"/>
          <w:sz w:val="18"/>
          <w:szCs w:val="18"/>
        </w:rPr>
      </w:pPr>
      <w:r w:rsidRPr="0F2C8669">
        <w:rPr>
          <w:rStyle w:val="normaltextrun"/>
          <w:rFonts w:asciiTheme="minorHAnsi" w:hAnsiTheme="minorHAnsi"/>
          <w:b/>
          <w:bCs/>
          <w:sz w:val="24"/>
          <w:szCs w:val="24"/>
        </w:rPr>
        <w:t>Place of work:</w:t>
      </w:r>
      <w:r w:rsidRPr="0F2C8669">
        <w:rPr>
          <w:rStyle w:val="tabchar"/>
          <w:rFonts w:asciiTheme="minorHAnsi" w:hAnsiTheme="minorHAnsi"/>
          <w:b/>
          <w:bCs/>
          <w:sz w:val="24"/>
          <w:szCs w:val="24"/>
        </w:rPr>
        <w:t xml:space="preserve"> </w:t>
      </w:r>
      <w:r>
        <w:tab/>
      </w:r>
      <w:r>
        <w:tab/>
      </w:r>
      <w:r w:rsidRPr="0F2C8669">
        <w:rPr>
          <w:rStyle w:val="normaltextrun"/>
          <w:rFonts w:asciiTheme="minorHAnsi" w:hAnsiTheme="minorHAnsi"/>
          <w:sz w:val="24"/>
          <w:szCs w:val="24"/>
        </w:rPr>
        <w:t xml:space="preserve">This role is based at St Werburghs City Farm in Bristol. </w:t>
      </w:r>
    </w:p>
    <w:p w14:paraId="38A3492C" w14:textId="5FFBC3FB" w:rsidR="00FD15D6" w:rsidRDefault="00FD15D6" w:rsidP="0F2C8669">
      <w:pPr>
        <w:pStyle w:val="paragraph"/>
        <w:spacing w:before="0" w:beforeAutospacing="0" w:after="0" w:afterAutospacing="0" w:line="288" w:lineRule="auto"/>
        <w:textAlignment w:val="baseline"/>
        <w:rPr>
          <w:rFonts w:asciiTheme="minorHAnsi" w:hAnsiTheme="minorHAnsi"/>
          <w:sz w:val="18"/>
          <w:szCs w:val="18"/>
        </w:rPr>
      </w:pPr>
      <w:r w:rsidRPr="7E5EA6FE">
        <w:rPr>
          <w:rStyle w:val="normaltextrun"/>
          <w:rFonts w:asciiTheme="minorHAnsi" w:hAnsiTheme="minorHAnsi"/>
          <w:b/>
          <w:bCs/>
          <w:sz w:val="24"/>
          <w:szCs w:val="24"/>
        </w:rPr>
        <w:t>Annual leave:</w:t>
      </w:r>
      <w:r w:rsidRPr="7E5EA6FE">
        <w:rPr>
          <w:rStyle w:val="tabchar"/>
          <w:rFonts w:asciiTheme="minorHAnsi" w:hAnsiTheme="minorHAnsi"/>
          <w:b/>
          <w:bCs/>
          <w:sz w:val="24"/>
          <w:szCs w:val="24"/>
        </w:rPr>
        <w:t xml:space="preserve"> </w:t>
      </w:r>
      <w:r>
        <w:tab/>
      </w:r>
      <w:r>
        <w:tab/>
      </w:r>
      <w:r w:rsidRPr="7E5EA6FE">
        <w:rPr>
          <w:rStyle w:val="normaltextrun"/>
          <w:rFonts w:asciiTheme="minorHAnsi" w:hAnsiTheme="minorHAnsi"/>
          <w:sz w:val="24"/>
          <w:szCs w:val="24"/>
        </w:rPr>
        <w:t>25 days holiday per year, plus public holidays, pro rata</w:t>
      </w:r>
      <w:r w:rsidR="7B8F7A2F" w:rsidRPr="7E5EA6FE">
        <w:rPr>
          <w:rStyle w:val="normaltextrun"/>
          <w:rFonts w:asciiTheme="minorHAnsi" w:hAnsiTheme="minorHAnsi"/>
          <w:sz w:val="24"/>
          <w:szCs w:val="24"/>
        </w:rPr>
        <w:t>.</w:t>
      </w:r>
      <w:r w:rsidRPr="7E5EA6FE">
        <w:rPr>
          <w:rStyle w:val="eop"/>
          <w:rFonts w:asciiTheme="minorHAnsi" w:hAnsiTheme="minorHAnsi"/>
        </w:rPr>
        <w:t> </w:t>
      </w:r>
    </w:p>
    <w:p w14:paraId="3D09B95A" w14:textId="77777777" w:rsidR="000C579E" w:rsidRDefault="000C579E" w:rsidP="006569BA">
      <w:pPr>
        <w:pStyle w:val="paragraph"/>
        <w:spacing w:before="0" w:beforeAutospacing="0" w:after="0" w:afterAutospacing="0" w:line="288" w:lineRule="auto"/>
        <w:ind w:left="2880" w:hanging="2880"/>
        <w:textAlignment w:val="baseline"/>
        <w:rPr>
          <w:rStyle w:val="normaltextrun"/>
          <w:rFonts w:asciiTheme="minorHAnsi" w:hAnsiTheme="minorHAnsi"/>
          <w:b/>
          <w:bCs/>
          <w:sz w:val="24"/>
          <w:szCs w:val="24"/>
        </w:rPr>
      </w:pPr>
    </w:p>
    <w:p w14:paraId="7AD97907" w14:textId="77777777" w:rsidR="000C579E" w:rsidRDefault="000C579E" w:rsidP="006569BA">
      <w:pPr>
        <w:pStyle w:val="paragraph"/>
        <w:spacing w:before="0" w:beforeAutospacing="0" w:after="0" w:afterAutospacing="0" w:line="288" w:lineRule="auto"/>
        <w:ind w:left="2880" w:hanging="2880"/>
        <w:textAlignment w:val="baseline"/>
        <w:rPr>
          <w:rStyle w:val="normaltextrun"/>
          <w:rFonts w:asciiTheme="minorHAnsi" w:hAnsiTheme="minorHAnsi"/>
          <w:b/>
          <w:bCs/>
          <w:sz w:val="24"/>
          <w:szCs w:val="24"/>
        </w:rPr>
      </w:pPr>
    </w:p>
    <w:p w14:paraId="4F770A41" w14:textId="77777777" w:rsidR="000C579E" w:rsidRDefault="000C579E" w:rsidP="006569BA">
      <w:pPr>
        <w:pStyle w:val="paragraph"/>
        <w:spacing w:before="0" w:beforeAutospacing="0" w:after="0" w:afterAutospacing="0" w:line="288" w:lineRule="auto"/>
        <w:ind w:left="2880" w:hanging="2880"/>
        <w:textAlignment w:val="baseline"/>
        <w:rPr>
          <w:rStyle w:val="normaltextrun"/>
          <w:rFonts w:asciiTheme="minorHAnsi" w:hAnsiTheme="minorHAnsi"/>
          <w:b/>
          <w:bCs/>
          <w:sz w:val="24"/>
          <w:szCs w:val="24"/>
        </w:rPr>
      </w:pPr>
    </w:p>
    <w:p w14:paraId="1735ACDE" w14:textId="3A715434" w:rsidR="006569BA" w:rsidRPr="00784B4A" w:rsidRDefault="00FD15D6" w:rsidP="00784B4A">
      <w:pPr>
        <w:pStyle w:val="paragraph"/>
        <w:spacing w:before="0" w:beforeAutospacing="0" w:after="0" w:afterAutospacing="0" w:line="288" w:lineRule="auto"/>
        <w:ind w:left="2880" w:hanging="2880"/>
        <w:textAlignment w:val="baseline"/>
        <w:rPr>
          <w:rStyle w:val="normaltextrun"/>
          <w:rFonts w:asciiTheme="minorHAnsi" w:hAnsiTheme="minorHAnsi"/>
          <w:sz w:val="18"/>
          <w:szCs w:val="18"/>
        </w:rPr>
      </w:pPr>
      <w:r w:rsidRPr="7E5EA6FE">
        <w:rPr>
          <w:rStyle w:val="normaltextrun"/>
          <w:rFonts w:asciiTheme="minorHAnsi" w:hAnsiTheme="minorHAnsi"/>
          <w:b/>
          <w:bCs/>
          <w:sz w:val="24"/>
          <w:szCs w:val="24"/>
        </w:rPr>
        <w:t>Probationary period:</w:t>
      </w:r>
      <w:r w:rsidRPr="7E5EA6FE">
        <w:rPr>
          <w:rStyle w:val="tabchar"/>
          <w:rFonts w:asciiTheme="minorHAnsi" w:hAnsiTheme="minorHAnsi"/>
          <w:sz w:val="24"/>
          <w:szCs w:val="24"/>
        </w:rPr>
        <w:t xml:space="preserve"> </w:t>
      </w:r>
      <w:r>
        <w:tab/>
      </w:r>
      <w:r w:rsidRPr="006569BA">
        <w:rPr>
          <w:rStyle w:val="normaltextrun"/>
          <w:rFonts w:asciiTheme="minorHAnsi" w:hAnsiTheme="minorHAnsi"/>
          <w:sz w:val="24"/>
          <w:szCs w:val="24"/>
        </w:rPr>
        <w:t>The appointment will be subject to a probationary period of 3 months</w:t>
      </w:r>
      <w:r w:rsidRPr="7E5EA6FE">
        <w:rPr>
          <w:rStyle w:val="normaltextrun"/>
          <w:rFonts w:asciiTheme="minorHAnsi" w:hAnsiTheme="minorHAnsi"/>
          <w:sz w:val="24"/>
          <w:szCs w:val="24"/>
        </w:rPr>
        <w:t>. </w:t>
      </w:r>
      <w:r w:rsidRPr="7E5EA6FE">
        <w:rPr>
          <w:rStyle w:val="eop"/>
          <w:rFonts w:asciiTheme="minorHAnsi" w:hAnsiTheme="minorHAnsi"/>
        </w:rPr>
        <w:t> </w:t>
      </w:r>
    </w:p>
    <w:p w14:paraId="4E052661" w14:textId="01356C09" w:rsidR="00FD15D6" w:rsidRPr="006569BA" w:rsidRDefault="00FD15D6" w:rsidP="006569BA">
      <w:pPr>
        <w:pStyle w:val="paragraph"/>
        <w:spacing w:before="0" w:beforeAutospacing="0" w:after="0" w:afterAutospacing="0" w:line="288" w:lineRule="auto"/>
        <w:ind w:left="2880" w:hanging="2880"/>
        <w:textAlignment w:val="baseline"/>
        <w:rPr>
          <w:rStyle w:val="eop"/>
          <w:rFonts w:asciiTheme="minorHAnsi" w:hAnsiTheme="minorHAnsi"/>
          <w:sz w:val="18"/>
          <w:szCs w:val="18"/>
        </w:rPr>
      </w:pPr>
      <w:r w:rsidRPr="0F2C8669">
        <w:rPr>
          <w:rStyle w:val="normaltextrun"/>
          <w:rFonts w:asciiTheme="minorHAnsi" w:hAnsiTheme="minorHAnsi"/>
          <w:b/>
          <w:bCs/>
          <w:sz w:val="24"/>
          <w:szCs w:val="24"/>
        </w:rPr>
        <w:t>References:</w:t>
      </w:r>
      <w:r w:rsidRPr="0F2C8669">
        <w:rPr>
          <w:rStyle w:val="tabchar"/>
          <w:rFonts w:asciiTheme="minorHAnsi" w:hAnsiTheme="minorHAnsi"/>
          <w:sz w:val="24"/>
          <w:szCs w:val="24"/>
        </w:rPr>
        <w:t xml:space="preserve"> </w:t>
      </w:r>
      <w:r w:rsidR="006569BA">
        <w:rPr>
          <w:rStyle w:val="tabchar"/>
          <w:rFonts w:asciiTheme="minorHAnsi" w:hAnsiTheme="minorHAnsi"/>
          <w:sz w:val="24"/>
          <w:szCs w:val="24"/>
        </w:rPr>
        <w:tab/>
      </w:r>
      <w:r w:rsidRPr="0F2C8669">
        <w:rPr>
          <w:rStyle w:val="normaltextrun"/>
          <w:rFonts w:asciiTheme="minorHAnsi" w:hAnsiTheme="minorHAnsi"/>
          <w:sz w:val="24"/>
          <w:szCs w:val="24"/>
        </w:rPr>
        <w:t>All appointments will be confirmed only upon receipt of satisfactory references.</w:t>
      </w:r>
      <w:r w:rsidRPr="0F2C8669">
        <w:rPr>
          <w:rStyle w:val="eop"/>
          <w:rFonts w:asciiTheme="minorHAnsi" w:hAnsiTheme="minorHAnsi"/>
        </w:rPr>
        <w:t> </w:t>
      </w:r>
    </w:p>
    <w:p w14:paraId="369E2FE1" w14:textId="1D69FE69" w:rsidR="00FD15D6" w:rsidRDefault="00FD15D6" w:rsidP="0F2C8669">
      <w:pPr>
        <w:pStyle w:val="paragraph"/>
        <w:spacing w:before="0" w:beforeAutospacing="0" w:after="0" w:afterAutospacing="0" w:line="288" w:lineRule="auto"/>
        <w:ind w:left="2160" w:hanging="2160"/>
        <w:rPr>
          <w:rFonts w:asciiTheme="minorHAnsi" w:hAnsiTheme="minorHAnsi"/>
          <w:sz w:val="24"/>
          <w:szCs w:val="24"/>
        </w:rPr>
      </w:pPr>
      <w:r w:rsidRPr="7E5EA6FE">
        <w:rPr>
          <w:rStyle w:val="eop"/>
          <w:rFonts w:asciiTheme="minorHAnsi" w:hAnsiTheme="minorHAnsi"/>
          <w:b/>
          <w:bCs/>
          <w:sz w:val="24"/>
          <w:szCs w:val="24"/>
        </w:rPr>
        <w:t>Application Deadline:</w:t>
      </w:r>
      <w:r w:rsidRPr="7E5EA6FE">
        <w:rPr>
          <w:rStyle w:val="eop"/>
          <w:rFonts w:asciiTheme="minorHAnsi" w:hAnsiTheme="minorHAnsi"/>
          <w:sz w:val="24"/>
          <w:szCs w:val="24"/>
        </w:rPr>
        <w:t xml:space="preserve"> </w:t>
      </w:r>
      <w:r>
        <w:tab/>
      </w:r>
      <w:r w:rsidR="0044376D">
        <w:rPr>
          <w:rStyle w:val="eop"/>
          <w:rFonts w:asciiTheme="minorHAnsi" w:hAnsiTheme="minorHAnsi"/>
          <w:sz w:val="24"/>
          <w:szCs w:val="24"/>
        </w:rPr>
        <w:t>Wednesday 4</w:t>
      </w:r>
      <w:r w:rsidR="006569BA" w:rsidRPr="006569BA">
        <w:rPr>
          <w:rStyle w:val="eop"/>
          <w:rFonts w:asciiTheme="minorHAnsi" w:hAnsiTheme="minorHAnsi"/>
          <w:sz w:val="24"/>
          <w:szCs w:val="24"/>
          <w:vertAlign w:val="superscript"/>
        </w:rPr>
        <w:t>th</w:t>
      </w:r>
      <w:r w:rsidR="006569BA" w:rsidRPr="006569BA">
        <w:rPr>
          <w:rStyle w:val="eop"/>
          <w:rFonts w:asciiTheme="minorHAnsi" w:hAnsiTheme="minorHAnsi"/>
          <w:sz w:val="24"/>
          <w:szCs w:val="24"/>
        </w:rPr>
        <w:t xml:space="preserve"> March</w:t>
      </w:r>
      <w:r w:rsidR="001B5F6A" w:rsidRPr="006569BA">
        <w:rPr>
          <w:rStyle w:val="eop"/>
          <w:rFonts w:asciiTheme="minorHAnsi" w:hAnsiTheme="minorHAnsi"/>
          <w:sz w:val="24"/>
          <w:szCs w:val="24"/>
        </w:rPr>
        <w:t xml:space="preserve"> 2026</w:t>
      </w:r>
      <w:r w:rsidR="00936032">
        <w:rPr>
          <w:rStyle w:val="eop"/>
          <w:rFonts w:asciiTheme="minorHAnsi" w:hAnsiTheme="minorHAnsi"/>
          <w:sz w:val="24"/>
          <w:szCs w:val="24"/>
        </w:rPr>
        <w:t>, 10am</w:t>
      </w:r>
    </w:p>
    <w:p w14:paraId="1FCA3B54" w14:textId="16439693" w:rsidR="00FD15D6" w:rsidRDefault="00FD15D6" w:rsidP="7E5EA6FE">
      <w:pPr>
        <w:pStyle w:val="paragraph"/>
        <w:spacing w:before="0" w:beforeAutospacing="0" w:after="0" w:afterAutospacing="0" w:line="288" w:lineRule="auto"/>
        <w:ind w:left="2160" w:hanging="2160"/>
        <w:rPr>
          <w:rStyle w:val="eop"/>
          <w:rFonts w:asciiTheme="minorHAnsi" w:hAnsiTheme="minorHAnsi"/>
        </w:rPr>
      </w:pPr>
    </w:p>
    <w:p w14:paraId="0F85CE07" w14:textId="1F0F5351" w:rsidR="00341F28" w:rsidRPr="00341F28" w:rsidRDefault="00FD15D6" w:rsidP="7E5EA6FE">
      <w:pPr>
        <w:pStyle w:val="paragraph"/>
        <w:tabs>
          <w:tab w:val="left" w:pos="6160"/>
          <w:tab w:val="left" w:pos="8510"/>
        </w:tabs>
        <w:spacing w:before="0" w:beforeAutospacing="0" w:after="0" w:afterAutospacing="0" w:line="288" w:lineRule="auto"/>
        <w:rPr>
          <w:rStyle w:val="normaltextrun"/>
          <w:rFonts w:asciiTheme="minorHAnsi" w:hAnsiTheme="minorHAnsi"/>
          <w:b/>
          <w:bCs/>
          <w:sz w:val="24"/>
          <w:szCs w:val="24"/>
        </w:rPr>
      </w:pPr>
      <w:r w:rsidRPr="7E5EA6FE">
        <w:rPr>
          <w:rStyle w:val="normaltextrun"/>
          <w:rFonts w:asciiTheme="minorHAnsi" w:hAnsiTheme="minorHAnsi"/>
          <w:b/>
          <w:bCs/>
          <w:sz w:val="24"/>
          <w:szCs w:val="24"/>
        </w:rPr>
        <w:t xml:space="preserve">The successful candidate will be required to undertake a DBS check for this role. If you have any questions or would like an informal chat about the role, please email: </w:t>
      </w:r>
      <w:r w:rsidR="3C0AE49D" w:rsidRPr="7E5EA6FE">
        <w:rPr>
          <w:rStyle w:val="normaltextrun"/>
          <w:rFonts w:asciiTheme="minorHAnsi" w:hAnsiTheme="minorHAnsi"/>
          <w:b/>
          <w:bCs/>
          <w:sz w:val="24"/>
          <w:szCs w:val="24"/>
        </w:rPr>
        <w:t>community</w:t>
      </w:r>
      <w:r w:rsidRPr="7E5EA6FE">
        <w:rPr>
          <w:rStyle w:val="normaltextrun"/>
          <w:rFonts w:asciiTheme="minorHAnsi" w:hAnsiTheme="minorHAnsi"/>
          <w:b/>
          <w:bCs/>
          <w:sz w:val="24"/>
          <w:szCs w:val="24"/>
        </w:rPr>
        <w:t>@swcityfarm.co.uk</w:t>
      </w:r>
    </w:p>
    <w:sectPr w:rsidR="00341F28" w:rsidRPr="00341F28" w:rsidSect="006569BA">
      <w:headerReference w:type="default" r:id="rId13"/>
      <w:footerReference w:type="default" r:id="rId14"/>
      <w:pgSz w:w="11906" w:h="16838"/>
      <w:pgMar w:top="1440" w:right="1440" w:bottom="1276" w:left="1440"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CACC" w14:textId="77777777" w:rsidR="0084671B" w:rsidRDefault="0084671B" w:rsidP="00407EDC">
      <w:r>
        <w:separator/>
      </w:r>
    </w:p>
  </w:endnote>
  <w:endnote w:type="continuationSeparator" w:id="0">
    <w:p w14:paraId="651404C8" w14:textId="77777777" w:rsidR="0084671B" w:rsidRDefault="0084671B" w:rsidP="0040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F0E7" w14:textId="2CE3CD40" w:rsidR="00D9600D" w:rsidRPr="001329C1" w:rsidRDefault="00D9600D" w:rsidP="00D9600D">
    <w:pPr>
      <w:pStyle w:val="Footer"/>
      <w:widowControl/>
      <w:tabs>
        <w:tab w:val="left" w:pos="7797"/>
      </w:tabs>
      <w:jc w:val="center"/>
      <w:rPr>
        <w:rFonts w:ascii="Calibri" w:hAnsi="Calibri" w:cs="Calibri"/>
        <w:sz w:val="22"/>
        <w:szCs w:val="22"/>
      </w:rPr>
    </w:pPr>
    <w:r w:rsidRPr="001329C1">
      <w:rPr>
        <w:rFonts w:ascii="Calibri" w:hAnsi="Calibri" w:cs="Calibri"/>
        <w:sz w:val="22"/>
        <w:szCs w:val="22"/>
      </w:rPr>
      <w:t xml:space="preserve">St Werburghs City Farm – a green oasis in the heart of Bristol city. </w:t>
    </w:r>
  </w:p>
  <w:p w14:paraId="61000645" w14:textId="24B9E27B" w:rsidR="00D9600D" w:rsidRPr="00D9600D" w:rsidRDefault="00D9600D" w:rsidP="00D9600D">
    <w:pPr>
      <w:pStyle w:val="Footer"/>
      <w:tabs>
        <w:tab w:val="left" w:pos="7797"/>
      </w:tabs>
      <w:jc w:val="center"/>
      <w:rPr>
        <w:rFonts w:ascii="Calibri" w:hAnsi="Calibri" w:cs="Calibri"/>
      </w:rPr>
    </w:pPr>
    <w:r w:rsidRPr="001329C1">
      <w:rPr>
        <w:rFonts w:ascii="Calibri" w:hAnsi="Calibri" w:cs="Calibri"/>
        <w:sz w:val="20"/>
      </w:rPr>
      <w:t>Registered Charity Number 297091      Company Limited by Guarantee Number 2114442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ABF1" w14:textId="77777777" w:rsidR="0084671B" w:rsidRDefault="0084671B" w:rsidP="00407EDC">
      <w:r>
        <w:separator/>
      </w:r>
    </w:p>
  </w:footnote>
  <w:footnote w:type="continuationSeparator" w:id="0">
    <w:p w14:paraId="157C8DDF" w14:textId="77777777" w:rsidR="0084671B" w:rsidRDefault="0084671B" w:rsidP="00407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6091" w14:textId="2D09429A" w:rsidR="00407EDC" w:rsidRPr="00516500" w:rsidRDefault="00407EDC" w:rsidP="006569BA">
    <w:pPr>
      <w:framePr w:w="7780" w:h="897" w:hRule="exact" w:hSpace="180" w:wrap="around" w:vAnchor="text" w:hAnchor="page" w:x="961" w:y="207"/>
      <w:spacing w:after="240"/>
      <w:rPr>
        <w:rFonts w:ascii="Calibri" w:hAnsi="Calibri" w:cs="Calibri"/>
        <w:b/>
        <w:bCs/>
        <w:color w:val="000000" w:themeColor="text1"/>
        <w:sz w:val="28"/>
        <w:szCs w:val="28"/>
        <w:lang w:val="en-US"/>
      </w:rPr>
    </w:pPr>
    <w:r w:rsidRPr="00516500">
      <w:rPr>
        <w:rFonts w:ascii="Calibri" w:hAnsi="Calibri" w:cs="Calibri"/>
        <w:b/>
        <w:noProof/>
        <w:color w:val="000000"/>
        <w:sz w:val="28"/>
        <w:szCs w:val="28"/>
        <w:lang w:val="en-US"/>
      </w:rPr>
      <mc:AlternateContent>
        <mc:Choice Requires="wps">
          <w:drawing>
            <wp:anchor distT="0" distB="0" distL="114300" distR="114300" simplePos="0" relativeHeight="251657216" behindDoc="0" locked="0" layoutInCell="1" allowOverlap="1" wp14:anchorId="6FA9E9D9" wp14:editId="647D1188">
              <wp:simplePos x="0" y="0"/>
              <wp:positionH relativeFrom="column">
                <wp:posOffset>5600700</wp:posOffset>
              </wp:positionH>
              <wp:positionV relativeFrom="paragraph">
                <wp:posOffset>-457200</wp:posOffset>
              </wp:positionV>
              <wp:extent cx="1257300" cy="10287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8B67EDD" w14:textId="77777777" w:rsidR="00407EDC" w:rsidRPr="00516500" w:rsidRDefault="00407EDC" w:rsidP="00407EDC">
                          <w:pPr>
                            <w:rPr>
                              <w:rFonts w:ascii="Times" w:hAnsi="Times"/>
                              <w:sz w:val="20"/>
                            </w:rPr>
                          </w:pPr>
                        </w:p>
                        <w:p w14:paraId="2C2D936B" w14:textId="77777777" w:rsidR="00407EDC" w:rsidRDefault="00407EDC" w:rsidP="00407E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9E9D9" id="_x0000_t202" coordsize="21600,21600" o:spt="202" path="m,l,21600r21600,l21600,xe">
              <v:stroke joinstyle="miter"/>
              <v:path gradientshapeok="t" o:connecttype="rect"/>
            </v:shapetype>
            <v:shape id="Text Box 1" o:spid="_x0000_s1026" type="#_x0000_t202" style="position:absolute;margin-left:441pt;margin-top:-36pt;width:9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" filled="f" stroked="f">
              <v:textbox>
                <w:txbxContent>
                  <w:p w14:paraId="18B67EDD" w14:textId="77777777" w:rsidR="00407EDC" w:rsidRPr="00516500" w:rsidRDefault="00407EDC" w:rsidP="00407EDC">
                    <w:pPr>
                      <w:rPr>
                        <w:rFonts w:ascii="Times" w:hAnsi="Times"/>
                        <w:sz w:val="20"/>
                      </w:rPr>
                    </w:pPr>
                  </w:p>
                  <w:p w14:paraId="2C2D936B" w14:textId="77777777" w:rsidR="00407EDC" w:rsidRDefault="00407EDC" w:rsidP="00407EDC"/>
                </w:txbxContent>
              </v:textbox>
            </v:shape>
          </w:pict>
        </mc:Fallback>
      </mc:AlternateContent>
    </w:r>
    <w:r w:rsidR="35E18E07" w:rsidRPr="35E18E07">
      <w:rPr>
        <w:rFonts w:ascii="Calibri" w:hAnsi="Calibri" w:cs="Calibri"/>
        <w:b/>
        <w:bCs/>
        <w:color w:val="000000" w:themeColor="text1"/>
        <w:sz w:val="28"/>
        <w:szCs w:val="28"/>
        <w:lang w:val="en-US"/>
      </w:rPr>
      <w:t>St Werburghs City Farm</w:t>
    </w:r>
    <w:r w:rsidR="35E18E07">
      <w:rPr>
        <w:noProof/>
      </w:rPr>
      <w:drawing>
        <wp:anchor distT="0" distB="0" distL="114300" distR="114300" simplePos="0" relativeHeight="251658240" behindDoc="0" locked="0" layoutInCell="1" allowOverlap="1" wp14:anchorId="2D27BD7E" wp14:editId="7EF9FFF6">
          <wp:simplePos x="0" y="0"/>
          <wp:positionH relativeFrom="column">
            <wp:posOffset>4838700</wp:posOffset>
          </wp:positionH>
          <wp:positionV relativeFrom="paragraph">
            <wp:posOffset>-180975</wp:posOffset>
          </wp:positionV>
          <wp:extent cx="638175" cy="571500"/>
          <wp:effectExtent l="0" t="0" r="0" b="0"/>
          <wp:wrapNone/>
          <wp:docPr id="1389499146" name="Picture 508167314" descr="A black rooste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rooster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sidR="35E18E07" w:rsidRPr="35E18E07">
      <w:rPr>
        <w:rFonts w:ascii="Calibri" w:hAnsi="Calibri" w:cs="Calibri"/>
        <w:b/>
        <w:bCs/>
        <w:color w:val="000000" w:themeColor="text1"/>
        <w:sz w:val="28"/>
        <w:szCs w:val="28"/>
        <w:lang w:val="en-US"/>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8A5"/>
    <w:multiLevelType w:val="hybridMultilevel"/>
    <w:tmpl w:val="31FAB3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0D496D7A"/>
    <w:multiLevelType w:val="hybridMultilevel"/>
    <w:tmpl w:val="76B2FE4E"/>
    <w:lvl w:ilvl="0" w:tplc="7B562936">
      <w:start w:val="1"/>
      <w:numFmt w:val="decimal"/>
      <w:lvlText w:val="%1."/>
      <w:lvlJc w:val="left"/>
      <w:pPr>
        <w:ind w:left="720" w:hanging="360"/>
      </w:pPr>
      <w:rPr>
        <w:rFonts w:ascii="Calibri" w:hAnsi="Calibri" w:cs="Calibri"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F4442"/>
    <w:multiLevelType w:val="hybridMultilevel"/>
    <w:tmpl w:val="90ACC42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52F5C8E"/>
    <w:multiLevelType w:val="hybridMultilevel"/>
    <w:tmpl w:val="F45ADAA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706743B"/>
    <w:multiLevelType w:val="hybridMultilevel"/>
    <w:tmpl w:val="8A1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5320B"/>
    <w:multiLevelType w:val="hybridMultilevel"/>
    <w:tmpl w:val="D6D432C2"/>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7E31F5"/>
    <w:multiLevelType w:val="multilevel"/>
    <w:tmpl w:val="847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0F4B05"/>
    <w:multiLevelType w:val="hybridMultilevel"/>
    <w:tmpl w:val="ABD6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3449">
    <w:abstractNumId w:val="4"/>
  </w:num>
  <w:num w:numId="2" w16cid:durableId="1311866420">
    <w:abstractNumId w:val="1"/>
  </w:num>
  <w:num w:numId="3" w16cid:durableId="959141053">
    <w:abstractNumId w:val="3"/>
  </w:num>
  <w:num w:numId="4" w16cid:durableId="247349088">
    <w:abstractNumId w:val="0"/>
  </w:num>
  <w:num w:numId="5" w16cid:durableId="291132294">
    <w:abstractNumId w:val="2"/>
  </w:num>
  <w:num w:numId="6" w16cid:durableId="1174102485">
    <w:abstractNumId w:val="6"/>
  </w:num>
  <w:num w:numId="7" w16cid:durableId="206258916">
    <w:abstractNumId w:val="5"/>
  </w:num>
  <w:num w:numId="8" w16cid:durableId="23334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DC"/>
    <w:rsid w:val="000020A9"/>
    <w:rsid w:val="000025BB"/>
    <w:rsid w:val="00002C99"/>
    <w:rsid w:val="00014D5F"/>
    <w:rsid w:val="00024B3C"/>
    <w:rsid w:val="00041C7C"/>
    <w:rsid w:val="00047903"/>
    <w:rsid w:val="000A11BB"/>
    <w:rsid w:val="000A1638"/>
    <w:rsid w:val="000C579E"/>
    <w:rsid w:val="00103C37"/>
    <w:rsid w:val="00111A77"/>
    <w:rsid w:val="0012013F"/>
    <w:rsid w:val="001256D7"/>
    <w:rsid w:val="00135A01"/>
    <w:rsid w:val="00140116"/>
    <w:rsid w:val="00173C39"/>
    <w:rsid w:val="001B5F6A"/>
    <w:rsid w:val="001C1CBE"/>
    <w:rsid w:val="001D1644"/>
    <w:rsid w:val="001E7BA8"/>
    <w:rsid w:val="001F10AE"/>
    <w:rsid w:val="00203AF5"/>
    <w:rsid w:val="00233925"/>
    <w:rsid w:val="00233DA3"/>
    <w:rsid w:val="0023683C"/>
    <w:rsid w:val="0027284B"/>
    <w:rsid w:val="002742E9"/>
    <w:rsid w:val="00295AE5"/>
    <w:rsid w:val="002A25E6"/>
    <w:rsid w:val="002B5C02"/>
    <w:rsid w:val="002C758E"/>
    <w:rsid w:val="002D6316"/>
    <w:rsid w:val="003049DC"/>
    <w:rsid w:val="0030716C"/>
    <w:rsid w:val="00341F28"/>
    <w:rsid w:val="0035598C"/>
    <w:rsid w:val="003A182F"/>
    <w:rsid w:val="003C0364"/>
    <w:rsid w:val="003C2160"/>
    <w:rsid w:val="003C49EE"/>
    <w:rsid w:val="003E27F4"/>
    <w:rsid w:val="00407EDC"/>
    <w:rsid w:val="0044376D"/>
    <w:rsid w:val="00463727"/>
    <w:rsid w:val="004D1D5D"/>
    <w:rsid w:val="00500C85"/>
    <w:rsid w:val="00503814"/>
    <w:rsid w:val="00546103"/>
    <w:rsid w:val="00563E82"/>
    <w:rsid w:val="0057404F"/>
    <w:rsid w:val="00596411"/>
    <w:rsid w:val="005A095A"/>
    <w:rsid w:val="005E004B"/>
    <w:rsid w:val="005E02DB"/>
    <w:rsid w:val="005E6153"/>
    <w:rsid w:val="005F0701"/>
    <w:rsid w:val="0061366A"/>
    <w:rsid w:val="00630FDD"/>
    <w:rsid w:val="0063265C"/>
    <w:rsid w:val="0064442C"/>
    <w:rsid w:val="006473E4"/>
    <w:rsid w:val="006569BA"/>
    <w:rsid w:val="00693157"/>
    <w:rsid w:val="006B3774"/>
    <w:rsid w:val="006D1605"/>
    <w:rsid w:val="006D3772"/>
    <w:rsid w:val="0072574F"/>
    <w:rsid w:val="00727DCC"/>
    <w:rsid w:val="00733EF4"/>
    <w:rsid w:val="007425FD"/>
    <w:rsid w:val="007460F1"/>
    <w:rsid w:val="0075336D"/>
    <w:rsid w:val="00761E48"/>
    <w:rsid w:val="00762362"/>
    <w:rsid w:val="00784B4A"/>
    <w:rsid w:val="007926B0"/>
    <w:rsid w:val="007B73C9"/>
    <w:rsid w:val="007C2C39"/>
    <w:rsid w:val="007C2E69"/>
    <w:rsid w:val="007D4B4A"/>
    <w:rsid w:val="007E4D5F"/>
    <w:rsid w:val="007E764F"/>
    <w:rsid w:val="008202EB"/>
    <w:rsid w:val="00826DFB"/>
    <w:rsid w:val="00830299"/>
    <w:rsid w:val="008452E4"/>
    <w:rsid w:val="0084671B"/>
    <w:rsid w:val="0085AD8A"/>
    <w:rsid w:val="00872EA1"/>
    <w:rsid w:val="008778BF"/>
    <w:rsid w:val="008C0B74"/>
    <w:rsid w:val="008E2CC7"/>
    <w:rsid w:val="008F2DDB"/>
    <w:rsid w:val="00931BD1"/>
    <w:rsid w:val="00936032"/>
    <w:rsid w:val="00965A23"/>
    <w:rsid w:val="00985FD1"/>
    <w:rsid w:val="009A5E82"/>
    <w:rsid w:val="009E346C"/>
    <w:rsid w:val="00A17D74"/>
    <w:rsid w:val="00A37AAE"/>
    <w:rsid w:val="00A70372"/>
    <w:rsid w:val="00AA7EDA"/>
    <w:rsid w:val="00AB7170"/>
    <w:rsid w:val="00AC2231"/>
    <w:rsid w:val="00AE0A55"/>
    <w:rsid w:val="00AE2AF0"/>
    <w:rsid w:val="00B9159D"/>
    <w:rsid w:val="00BA3D6D"/>
    <w:rsid w:val="00BB30D4"/>
    <w:rsid w:val="00BD457C"/>
    <w:rsid w:val="00BE6E12"/>
    <w:rsid w:val="00C22316"/>
    <w:rsid w:val="00C2654A"/>
    <w:rsid w:val="00C63774"/>
    <w:rsid w:val="00CFD08C"/>
    <w:rsid w:val="00D10613"/>
    <w:rsid w:val="00D16484"/>
    <w:rsid w:val="00D54B14"/>
    <w:rsid w:val="00D57DD3"/>
    <w:rsid w:val="00D9600D"/>
    <w:rsid w:val="00DB20EB"/>
    <w:rsid w:val="00DD02F5"/>
    <w:rsid w:val="00E22610"/>
    <w:rsid w:val="00E25E1D"/>
    <w:rsid w:val="00E27CA0"/>
    <w:rsid w:val="00E96588"/>
    <w:rsid w:val="00EE24A2"/>
    <w:rsid w:val="00F04BD8"/>
    <w:rsid w:val="00F23B39"/>
    <w:rsid w:val="00F4781B"/>
    <w:rsid w:val="00F63AB9"/>
    <w:rsid w:val="00F740BA"/>
    <w:rsid w:val="00F759B6"/>
    <w:rsid w:val="00FA79ED"/>
    <w:rsid w:val="00FD15D6"/>
    <w:rsid w:val="00FE5A06"/>
    <w:rsid w:val="01F8C731"/>
    <w:rsid w:val="023F7683"/>
    <w:rsid w:val="04C021F6"/>
    <w:rsid w:val="071826EB"/>
    <w:rsid w:val="08017FAD"/>
    <w:rsid w:val="08903336"/>
    <w:rsid w:val="0898B4A9"/>
    <w:rsid w:val="089C7598"/>
    <w:rsid w:val="08FA755C"/>
    <w:rsid w:val="09615842"/>
    <w:rsid w:val="096B12A0"/>
    <w:rsid w:val="0A025F67"/>
    <w:rsid w:val="0AAD406E"/>
    <w:rsid w:val="0C3A194F"/>
    <w:rsid w:val="0F2C8669"/>
    <w:rsid w:val="0F3664C7"/>
    <w:rsid w:val="0F63F229"/>
    <w:rsid w:val="0FF0A75F"/>
    <w:rsid w:val="10B1C04F"/>
    <w:rsid w:val="11870077"/>
    <w:rsid w:val="125F4D95"/>
    <w:rsid w:val="145286B9"/>
    <w:rsid w:val="145F719F"/>
    <w:rsid w:val="154864E7"/>
    <w:rsid w:val="161A7B02"/>
    <w:rsid w:val="164A712C"/>
    <w:rsid w:val="17634044"/>
    <w:rsid w:val="17A3331C"/>
    <w:rsid w:val="17BA8B52"/>
    <w:rsid w:val="189434E0"/>
    <w:rsid w:val="1A5CE13A"/>
    <w:rsid w:val="1C0DE663"/>
    <w:rsid w:val="1C415CF9"/>
    <w:rsid w:val="1D0B3623"/>
    <w:rsid w:val="1D14DE47"/>
    <w:rsid w:val="1D7368ED"/>
    <w:rsid w:val="1DD5C688"/>
    <w:rsid w:val="1DD714A1"/>
    <w:rsid w:val="1DE4F978"/>
    <w:rsid w:val="1DEE491B"/>
    <w:rsid w:val="1E3FF172"/>
    <w:rsid w:val="1F088B72"/>
    <w:rsid w:val="1F3499D5"/>
    <w:rsid w:val="1F349BFA"/>
    <w:rsid w:val="1F3BBA83"/>
    <w:rsid w:val="1F550EEC"/>
    <w:rsid w:val="20677F51"/>
    <w:rsid w:val="21C37169"/>
    <w:rsid w:val="2435DD3B"/>
    <w:rsid w:val="24521BCD"/>
    <w:rsid w:val="24ADFC63"/>
    <w:rsid w:val="254E0969"/>
    <w:rsid w:val="2642C84E"/>
    <w:rsid w:val="268D3407"/>
    <w:rsid w:val="273F3255"/>
    <w:rsid w:val="28827DE3"/>
    <w:rsid w:val="28B14DAE"/>
    <w:rsid w:val="29402E26"/>
    <w:rsid w:val="29ED53E0"/>
    <w:rsid w:val="2BAD37B6"/>
    <w:rsid w:val="2E9B581D"/>
    <w:rsid w:val="2F7E83D0"/>
    <w:rsid w:val="2F929B81"/>
    <w:rsid w:val="2FB01725"/>
    <w:rsid w:val="301A9CE0"/>
    <w:rsid w:val="30294286"/>
    <w:rsid w:val="319610D6"/>
    <w:rsid w:val="3278D475"/>
    <w:rsid w:val="32881591"/>
    <w:rsid w:val="32F60050"/>
    <w:rsid w:val="332B1425"/>
    <w:rsid w:val="33488182"/>
    <w:rsid w:val="3371624A"/>
    <w:rsid w:val="34D3AA7A"/>
    <w:rsid w:val="355ADD0F"/>
    <w:rsid w:val="35E18E07"/>
    <w:rsid w:val="36055676"/>
    <w:rsid w:val="37FD5BEB"/>
    <w:rsid w:val="391B1CA0"/>
    <w:rsid w:val="394A033D"/>
    <w:rsid w:val="39BC4C59"/>
    <w:rsid w:val="3A69C854"/>
    <w:rsid w:val="3C0AE49D"/>
    <w:rsid w:val="3C314482"/>
    <w:rsid w:val="3C8CCC2C"/>
    <w:rsid w:val="3C97FAFA"/>
    <w:rsid w:val="3CC0D4BD"/>
    <w:rsid w:val="3D9301A0"/>
    <w:rsid w:val="3E883071"/>
    <w:rsid w:val="3ED2DA5E"/>
    <w:rsid w:val="3EDF2813"/>
    <w:rsid w:val="403CF097"/>
    <w:rsid w:val="4074050A"/>
    <w:rsid w:val="4084349A"/>
    <w:rsid w:val="40ED5C05"/>
    <w:rsid w:val="417FB426"/>
    <w:rsid w:val="41929F0C"/>
    <w:rsid w:val="426CF01F"/>
    <w:rsid w:val="429D7B54"/>
    <w:rsid w:val="42AA82B7"/>
    <w:rsid w:val="4304F1E9"/>
    <w:rsid w:val="44DE63C8"/>
    <w:rsid w:val="45B306B9"/>
    <w:rsid w:val="494883FB"/>
    <w:rsid w:val="49A1EFDD"/>
    <w:rsid w:val="49B50868"/>
    <w:rsid w:val="49FD1E63"/>
    <w:rsid w:val="4ADEE290"/>
    <w:rsid w:val="4B30848C"/>
    <w:rsid w:val="4C076C52"/>
    <w:rsid w:val="4C3AA88A"/>
    <w:rsid w:val="4DB9BB2A"/>
    <w:rsid w:val="4F2B9F04"/>
    <w:rsid w:val="4F48ACA7"/>
    <w:rsid w:val="4F8B5359"/>
    <w:rsid w:val="50B87CA2"/>
    <w:rsid w:val="51337905"/>
    <w:rsid w:val="517E994A"/>
    <w:rsid w:val="5184C2B0"/>
    <w:rsid w:val="52271E8B"/>
    <w:rsid w:val="530244FC"/>
    <w:rsid w:val="5340D799"/>
    <w:rsid w:val="53927522"/>
    <w:rsid w:val="552A2EE3"/>
    <w:rsid w:val="55326625"/>
    <w:rsid w:val="55C72D89"/>
    <w:rsid w:val="55F63DEB"/>
    <w:rsid w:val="568C4872"/>
    <w:rsid w:val="56916E45"/>
    <w:rsid w:val="56BB9F55"/>
    <w:rsid w:val="571F25D7"/>
    <w:rsid w:val="5774554E"/>
    <w:rsid w:val="5776009F"/>
    <w:rsid w:val="588E3243"/>
    <w:rsid w:val="58A6E913"/>
    <w:rsid w:val="594183BB"/>
    <w:rsid w:val="5A595B1E"/>
    <w:rsid w:val="5BD54AAB"/>
    <w:rsid w:val="5C1491A0"/>
    <w:rsid w:val="5D4D910F"/>
    <w:rsid w:val="5E289254"/>
    <w:rsid w:val="5E50F5B6"/>
    <w:rsid w:val="613EBF79"/>
    <w:rsid w:val="618FEF6A"/>
    <w:rsid w:val="61EE2E81"/>
    <w:rsid w:val="622FFABC"/>
    <w:rsid w:val="63A7154C"/>
    <w:rsid w:val="64056C2E"/>
    <w:rsid w:val="64216B83"/>
    <w:rsid w:val="642515C2"/>
    <w:rsid w:val="64444DD1"/>
    <w:rsid w:val="64E11875"/>
    <w:rsid w:val="6682FFC6"/>
    <w:rsid w:val="66A0D20C"/>
    <w:rsid w:val="673F6F45"/>
    <w:rsid w:val="684372BF"/>
    <w:rsid w:val="6911B7B4"/>
    <w:rsid w:val="6ACB74AD"/>
    <w:rsid w:val="6AFECACB"/>
    <w:rsid w:val="6B106218"/>
    <w:rsid w:val="6B7B415F"/>
    <w:rsid w:val="6B907179"/>
    <w:rsid w:val="6C83FD4A"/>
    <w:rsid w:val="6CCFB819"/>
    <w:rsid w:val="6E42B6B3"/>
    <w:rsid w:val="6F225C87"/>
    <w:rsid w:val="6F71BCD2"/>
    <w:rsid w:val="720DF6CF"/>
    <w:rsid w:val="72866FF7"/>
    <w:rsid w:val="731ED87F"/>
    <w:rsid w:val="737FAB4F"/>
    <w:rsid w:val="74CFA24F"/>
    <w:rsid w:val="74D077EA"/>
    <w:rsid w:val="74E88934"/>
    <w:rsid w:val="755007D7"/>
    <w:rsid w:val="75765629"/>
    <w:rsid w:val="7588D336"/>
    <w:rsid w:val="767A93AC"/>
    <w:rsid w:val="76BBCAC0"/>
    <w:rsid w:val="7788E68F"/>
    <w:rsid w:val="77AB9275"/>
    <w:rsid w:val="7827F830"/>
    <w:rsid w:val="7ADD05D7"/>
    <w:rsid w:val="7B8F7A2F"/>
    <w:rsid w:val="7C155F55"/>
    <w:rsid w:val="7C7E89B9"/>
    <w:rsid w:val="7CF5A434"/>
    <w:rsid w:val="7DA31F41"/>
    <w:rsid w:val="7DBC6B41"/>
    <w:rsid w:val="7E228A90"/>
    <w:rsid w:val="7E5EA6FE"/>
    <w:rsid w:val="7EC6A3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B2F8C"/>
  <w15:chartTrackingRefBased/>
  <w15:docId w15:val="{01F619A1-F6BF-4829-A8D2-15CCF578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D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407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E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EDC"/>
    <w:rPr>
      <w:rFonts w:ascii="Times New Roman" w:eastAsiaTheme="majorEastAsia" w:hAnsi="Times New Roman" w:cstheme="majorBidi"/>
      <w:i/>
      <w:iCs/>
      <w:color w:val="595959" w:themeColor="text1" w:themeTint="A6"/>
      <w:kern w:val="0"/>
      <w:szCs w:val="20"/>
      <w:lang w:eastAsia="en-GB"/>
      <w14:ligatures w14:val="none"/>
    </w:rPr>
  </w:style>
  <w:style w:type="character" w:customStyle="1" w:styleId="Heading7Char">
    <w:name w:val="Heading 7 Char"/>
    <w:basedOn w:val="DefaultParagraphFont"/>
    <w:link w:val="Heading7"/>
    <w:uiPriority w:val="9"/>
    <w:semiHidden/>
    <w:rsid w:val="00407EDC"/>
    <w:rPr>
      <w:rFonts w:ascii="Times New Roman" w:eastAsiaTheme="majorEastAsia" w:hAnsi="Times New Roman" w:cstheme="majorBidi"/>
      <w:color w:val="595959" w:themeColor="text1" w:themeTint="A6"/>
      <w:kern w:val="0"/>
      <w:szCs w:val="20"/>
      <w:lang w:eastAsia="en-GB"/>
      <w14:ligatures w14:val="none"/>
    </w:rPr>
  </w:style>
  <w:style w:type="character" w:customStyle="1" w:styleId="Heading8Char">
    <w:name w:val="Heading 8 Char"/>
    <w:basedOn w:val="DefaultParagraphFont"/>
    <w:link w:val="Heading8"/>
    <w:uiPriority w:val="9"/>
    <w:semiHidden/>
    <w:rsid w:val="00407EDC"/>
    <w:rPr>
      <w:rFonts w:ascii="Times New Roman" w:eastAsiaTheme="majorEastAsia" w:hAnsi="Times New Roman" w:cstheme="majorBidi"/>
      <w:i/>
      <w:iCs/>
      <w:color w:val="272727" w:themeColor="text1" w:themeTint="D8"/>
      <w:kern w:val="0"/>
      <w:szCs w:val="20"/>
      <w:lang w:eastAsia="en-GB"/>
      <w14:ligatures w14:val="none"/>
    </w:rPr>
  </w:style>
  <w:style w:type="character" w:customStyle="1" w:styleId="Heading9Char">
    <w:name w:val="Heading 9 Char"/>
    <w:basedOn w:val="DefaultParagraphFont"/>
    <w:link w:val="Heading9"/>
    <w:uiPriority w:val="9"/>
    <w:semiHidden/>
    <w:rsid w:val="00407EDC"/>
    <w:rPr>
      <w:rFonts w:ascii="Times New Roman" w:eastAsiaTheme="majorEastAsia" w:hAnsi="Times New Roman" w:cstheme="majorBidi"/>
      <w:color w:val="272727" w:themeColor="text1" w:themeTint="D8"/>
      <w:kern w:val="0"/>
      <w:szCs w:val="20"/>
      <w:lang w:eastAsia="en-GB"/>
      <w14:ligatures w14:val="none"/>
    </w:rPr>
  </w:style>
  <w:style w:type="paragraph" w:styleId="Title">
    <w:name w:val="Title"/>
    <w:basedOn w:val="Normal"/>
    <w:next w:val="Normal"/>
    <w:link w:val="TitleChar"/>
    <w:uiPriority w:val="10"/>
    <w:qFormat/>
    <w:rsid w:val="00407E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DC"/>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407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DC"/>
    <w:pPr>
      <w:spacing w:before="160"/>
      <w:jc w:val="center"/>
    </w:pPr>
    <w:rPr>
      <w:i/>
      <w:iCs/>
      <w:color w:val="404040" w:themeColor="text1" w:themeTint="BF"/>
    </w:rPr>
  </w:style>
  <w:style w:type="character" w:customStyle="1" w:styleId="QuoteChar">
    <w:name w:val="Quote Char"/>
    <w:basedOn w:val="DefaultParagraphFont"/>
    <w:link w:val="Quote"/>
    <w:uiPriority w:val="29"/>
    <w:rsid w:val="00407EDC"/>
    <w:rPr>
      <w:i/>
      <w:iCs/>
      <w:color w:val="404040" w:themeColor="text1" w:themeTint="BF"/>
    </w:rPr>
  </w:style>
  <w:style w:type="paragraph" w:styleId="ListParagraph">
    <w:name w:val="List Paragraph"/>
    <w:basedOn w:val="Normal"/>
    <w:uiPriority w:val="34"/>
    <w:qFormat/>
    <w:rsid w:val="00407EDC"/>
    <w:pPr>
      <w:ind w:left="720"/>
      <w:contextualSpacing/>
    </w:pPr>
  </w:style>
  <w:style w:type="character" w:styleId="IntenseEmphasis">
    <w:name w:val="Intense Emphasis"/>
    <w:basedOn w:val="DefaultParagraphFont"/>
    <w:uiPriority w:val="21"/>
    <w:qFormat/>
    <w:rsid w:val="00407EDC"/>
    <w:rPr>
      <w:i/>
      <w:iCs/>
      <w:color w:val="0F4761" w:themeColor="accent1" w:themeShade="BF"/>
    </w:rPr>
  </w:style>
  <w:style w:type="paragraph" w:styleId="IntenseQuote">
    <w:name w:val="Intense Quote"/>
    <w:basedOn w:val="Normal"/>
    <w:next w:val="Normal"/>
    <w:link w:val="IntenseQuoteChar"/>
    <w:uiPriority w:val="30"/>
    <w:qFormat/>
    <w:rsid w:val="00407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DC"/>
    <w:rPr>
      <w:i/>
      <w:iCs/>
      <w:color w:val="0F4761" w:themeColor="accent1" w:themeShade="BF"/>
    </w:rPr>
  </w:style>
  <w:style w:type="character" w:styleId="IntenseReference">
    <w:name w:val="Intense Reference"/>
    <w:basedOn w:val="DefaultParagraphFont"/>
    <w:uiPriority w:val="32"/>
    <w:qFormat/>
    <w:rsid w:val="00407EDC"/>
    <w:rPr>
      <w:b/>
      <w:bCs/>
      <w:smallCaps/>
      <w:color w:val="0F4761" w:themeColor="accent1" w:themeShade="BF"/>
      <w:spacing w:val="5"/>
    </w:rPr>
  </w:style>
  <w:style w:type="paragraph" w:styleId="Header">
    <w:name w:val="header"/>
    <w:basedOn w:val="Normal"/>
    <w:link w:val="HeaderChar"/>
    <w:uiPriority w:val="99"/>
    <w:unhideWhenUsed/>
    <w:rsid w:val="00407EDC"/>
    <w:pPr>
      <w:tabs>
        <w:tab w:val="center" w:pos="4513"/>
        <w:tab w:val="right" w:pos="9026"/>
      </w:tabs>
    </w:pPr>
  </w:style>
  <w:style w:type="character" w:customStyle="1" w:styleId="HeaderChar">
    <w:name w:val="Header Char"/>
    <w:basedOn w:val="DefaultParagraphFont"/>
    <w:link w:val="Header"/>
    <w:uiPriority w:val="99"/>
    <w:rsid w:val="00407EDC"/>
    <w:rPr>
      <w:rFonts w:ascii="Times New Roman" w:eastAsia="Times New Roman" w:hAnsi="Times New Roman" w:cs="Times New Roman"/>
      <w:kern w:val="0"/>
      <w:szCs w:val="20"/>
      <w:lang w:eastAsia="en-GB"/>
      <w14:ligatures w14:val="none"/>
    </w:rPr>
  </w:style>
  <w:style w:type="paragraph" w:styleId="Footer">
    <w:name w:val="footer"/>
    <w:basedOn w:val="Normal"/>
    <w:link w:val="FooterChar"/>
    <w:unhideWhenUsed/>
    <w:rsid w:val="00407EDC"/>
    <w:pPr>
      <w:tabs>
        <w:tab w:val="center" w:pos="4513"/>
        <w:tab w:val="right" w:pos="9026"/>
      </w:tabs>
    </w:pPr>
  </w:style>
  <w:style w:type="character" w:customStyle="1" w:styleId="FooterChar">
    <w:name w:val="Footer Char"/>
    <w:basedOn w:val="DefaultParagraphFont"/>
    <w:link w:val="Footer"/>
    <w:rsid w:val="00407EDC"/>
    <w:rPr>
      <w:rFonts w:ascii="Times New Roman" w:eastAsia="Times New Roman" w:hAnsi="Times New Roman" w:cs="Times New Roman"/>
      <w:kern w:val="0"/>
      <w:szCs w:val="20"/>
      <w:lang w:eastAsia="en-GB"/>
      <w14:ligatures w14:val="none"/>
    </w:rPr>
  </w:style>
  <w:style w:type="paragraph" w:customStyle="1" w:styleId="paragraph">
    <w:name w:val="paragraph"/>
    <w:basedOn w:val="Normal"/>
    <w:rsid w:val="00407EDC"/>
    <w:pPr>
      <w:widowControl/>
      <w:overflowPunct/>
      <w:autoSpaceDE/>
      <w:autoSpaceDN/>
      <w:adjustRightInd/>
      <w:spacing w:before="100" w:beforeAutospacing="1" w:after="100" w:afterAutospacing="1"/>
      <w:textAlignment w:val="auto"/>
    </w:pPr>
    <w:rPr>
      <w:rFonts w:ascii="Times" w:eastAsiaTheme="minorEastAsia" w:hAnsi="Times" w:cstheme="minorBidi"/>
      <w:sz w:val="20"/>
      <w:lang w:eastAsia="en-US"/>
    </w:rPr>
  </w:style>
  <w:style w:type="character" w:customStyle="1" w:styleId="normaltextrun">
    <w:name w:val="normaltextrun"/>
    <w:basedOn w:val="DefaultParagraphFont"/>
    <w:rsid w:val="00407EDC"/>
  </w:style>
  <w:style w:type="character" w:customStyle="1" w:styleId="eop">
    <w:name w:val="eop"/>
    <w:basedOn w:val="DefaultParagraphFont"/>
    <w:rsid w:val="00D9600D"/>
  </w:style>
  <w:style w:type="character" w:customStyle="1" w:styleId="tabchar">
    <w:name w:val="tabchar"/>
    <w:basedOn w:val="DefaultParagraphFont"/>
    <w:rsid w:val="00FD15D6"/>
  </w:style>
  <w:style w:type="paragraph" w:styleId="CommentText">
    <w:name w:val="annotation text"/>
    <w:basedOn w:val="Normal"/>
    <w:link w:val="CommentTextChar"/>
    <w:uiPriority w:val="99"/>
    <w:semiHidden/>
    <w:unhideWhenUsed/>
    <w:rsid w:val="00F04BD8"/>
    <w:rPr>
      <w:sz w:val="20"/>
    </w:rPr>
  </w:style>
  <w:style w:type="character" w:customStyle="1" w:styleId="CommentTextChar">
    <w:name w:val="Comment Text Char"/>
    <w:basedOn w:val="DefaultParagraphFont"/>
    <w:link w:val="CommentText"/>
    <w:uiPriority w:val="99"/>
    <w:semiHidden/>
    <w:rsid w:val="00F04BD8"/>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F04BD8"/>
    <w:rPr>
      <w:sz w:val="16"/>
      <w:szCs w:val="16"/>
    </w:rPr>
  </w:style>
  <w:style w:type="paragraph" w:styleId="Revision">
    <w:name w:val="Revision"/>
    <w:hidden/>
    <w:uiPriority w:val="99"/>
    <w:semiHidden/>
    <w:rsid w:val="00D10613"/>
    <w:pPr>
      <w:spacing w:after="0" w:line="240" w:lineRule="auto"/>
    </w:pPr>
    <w:rPr>
      <w:rFonts w:ascii="Times New Roman" w:eastAsia="Times New Roman" w:hAnsi="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f950f66-828d-40cb-aff9-df561ddae99b" xsi:nil="true"/>
    <lcf76f155ced4ddcb4097134ff3c332f xmlns="af950f66-828d-40cb-aff9-df561ddae99b">
      <Terms xmlns="http://schemas.microsoft.com/office/infopath/2007/PartnerControls"/>
    </lcf76f155ced4ddcb4097134ff3c332f>
    <TaxCatchAll xmlns="158f1009-037c-473d-b59d-801533082e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A47B166B60DE4582C6F5A38FD70EAE" ma:contentTypeVersion="19" ma:contentTypeDescription="Create a new document." ma:contentTypeScope="" ma:versionID="d33302c9265572ea0b7618b1072bf6d0">
  <xsd:schema xmlns:xsd="http://www.w3.org/2001/XMLSchema" xmlns:xs="http://www.w3.org/2001/XMLSchema" xmlns:p="http://schemas.microsoft.com/office/2006/metadata/properties" xmlns:ns2="158f1009-037c-473d-b59d-801533082ea2" xmlns:ns3="af950f66-828d-40cb-aff9-df561ddae99b" targetNamespace="http://schemas.microsoft.com/office/2006/metadata/properties" ma:root="true" ma:fieldsID="6ea135cd62bba98408a4c69886e56c8d" ns2:_="" ns3:_="">
    <xsd:import namespace="158f1009-037c-473d-b59d-801533082ea2"/>
    <xsd:import namespace="af950f66-828d-40cb-aff9-df561ddae9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f1009-037c-473d-b59d-801533082e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4c046-04a9-453b-a8d0-4a211b0d2f7f}" ma:internalName="TaxCatchAll" ma:showField="CatchAllData" ma:web="158f1009-037c-473d-b59d-801533082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50f66-828d-40cb-aff9-df561ddae9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d8d84-1497-4151-b52b-d3e0b9a25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AED0B-D238-4774-BA7F-E3448D1C64EE}">
  <ds:schemaRefs>
    <ds:schemaRef ds:uri="http://schemas.microsoft.com/office/2006/metadata/properties"/>
    <ds:schemaRef ds:uri="http://schemas.microsoft.com/office/infopath/2007/PartnerControls"/>
    <ds:schemaRef ds:uri="af950f66-828d-40cb-aff9-df561ddae99b"/>
    <ds:schemaRef ds:uri="158f1009-037c-473d-b59d-801533082ea2"/>
  </ds:schemaRefs>
</ds:datastoreItem>
</file>

<file path=customXml/itemProps2.xml><?xml version="1.0" encoding="utf-8"?>
<ds:datastoreItem xmlns:ds="http://schemas.openxmlformats.org/officeDocument/2006/customXml" ds:itemID="{78F57507-0DBB-4A84-A7E7-EC809C8D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f1009-037c-473d-b59d-801533082ea2"/>
    <ds:schemaRef ds:uri="af950f66-828d-40cb-aff9-df561ddae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3F7D9-31DE-48D0-A24E-742ECB73C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(SWCF)</dc:creator>
  <cp:keywords/>
  <dc:description/>
  <cp:lastModifiedBy>Community (SWCF)</cp:lastModifiedBy>
  <cp:revision>10</cp:revision>
  <dcterms:created xsi:type="dcterms:W3CDTF">2026-01-26T14:38:00Z</dcterms:created>
  <dcterms:modified xsi:type="dcterms:W3CDTF">2026-01-26T15:00:00Z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0x01010009A47B166B60DE4582C6F5A38FD70EAE</vt:lpwstr>
  </property>
  <property fmtid="{D5CDD505-2E9C-101B-9397-08002B2CF9AE}" pid="3" name="MediaServiceImageTags">
    <vt:lpwstr/>
  </property>
</Properties>
</file>